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2C1975" w:rsidRDefault="002C1975">
      <w:pPr>
        <w:jc w:val="center"/>
        <w:rPr>
          <w:rFonts w:ascii="黑体" w:eastAsia="黑体" w:hAnsi="黑体"/>
          <w:sz w:val="52"/>
          <w:szCs w:val="52"/>
        </w:rPr>
      </w:pPr>
      <w:r>
        <w:rPr>
          <w:rFonts w:ascii="黑体" w:eastAsia="黑体" w:hAnsi="黑体" w:hint="eastAsia"/>
          <w:sz w:val="52"/>
          <w:szCs w:val="52"/>
        </w:rPr>
        <w:t>蛟河市疾病预防控制中心</w:t>
      </w:r>
    </w:p>
    <w:p w:rsidR="006C7345" w:rsidRDefault="002C1975">
      <w:pPr>
        <w:jc w:val="center"/>
        <w:rPr>
          <w:rFonts w:ascii="黑体" w:eastAsia="黑体" w:hAnsi="黑体"/>
          <w:sz w:val="52"/>
          <w:szCs w:val="52"/>
        </w:rPr>
      </w:pPr>
      <w:r>
        <w:rPr>
          <w:rFonts w:ascii="黑体" w:eastAsia="黑体" w:hAnsi="黑体" w:hint="eastAsia"/>
          <w:sz w:val="52"/>
          <w:szCs w:val="52"/>
        </w:rPr>
        <w:t>2023年部门预算</w:t>
      </w: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Pr="002C1975" w:rsidRDefault="002C1975">
      <w:pPr>
        <w:jc w:val="center"/>
        <w:rPr>
          <w:rFonts w:ascii="黑体" w:eastAsia="黑体" w:hAnsi="黑体"/>
          <w:sz w:val="44"/>
          <w:szCs w:val="44"/>
        </w:rPr>
      </w:pPr>
      <w:r w:rsidRPr="002C1975">
        <w:rPr>
          <w:rFonts w:ascii="黑体" w:eastAsia="黑体" w:hAnsi="黑体" w:hint="eastAsia"/>
          <w:sz w:val="44"/>
          <w:szCs w:val="44"/>
        </w:rPr>
        <w:t>二〇二三年一月</w:t>
      </w:r>
      <w:r>
        <w:rPr>
          <w:rFonts w:ascii="黑体" w:eastAsia="黑体" w:hAnsi="黑体" w:hint="eastAsia"/>
          <w:sz w:val="44"/>
          <w:szCs w:val="44"/>
        </w:rPr>
        <w:t>一十八</w:t>
      </w:r>
      <w:r w:rsidRPr="002C1975">
        <w:rPr>
          <w:rFonts w:ascii="黑体" w:eastAsia="黑体" w:hAnsi="黑体" w:hint="eastAsia"/>
          <w:sz w:val="44"/>
          <w:szCs w:val="44"/>
        </w:rPr>
        <w:t>日</w:t>
      </w: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2C1975">
      <w:pPr>
        <w:jc w:val="center"/>
        <w:rPr>
          <w:rFonts w:ascii="黑体" w:eastAsia="黑体" w:hAnsi="黑体"/>
          <w:sz w:val="44"/>
          <w:szCs w:val="44"/>
        </w:rPr>
      </w:pPr>
      <w:r w:rsidRPr="002C1975">
        <w:rPr>
          <w:rFonts w:ascii="黑体" w:eastAsia="黑体" w:hAnsi="黑体" w:hint="eastAsia"/>
          <w:sz w:val="44"/>
          <w:szCs w:val="44"/>
        </w:rPr>
        <w:t>蛟河市疾病预防控制中心</w:t>
      </w:r>
      <w:r>
        <w:rPr>
          <w:rFonts w:ascii="黑体" w:eastAsia="黑体" w:hAnsi="黑体" w:hint="eastAsia"/>
          <w:sz w:val="44"/>
          <w:szCs w:val="44"/>
        </w:rPr>
        <w:t>2023年预算</w:t>
      </w:r>
    </w:p>
    <w:p w:rsidR="006C7345" w:rsidRDefault="002C1975">
      <w:pPr>
        <w:tabs>
          <w:tab w:val="left" w:pos="3240"/>
        </w:tabs>
        <w:rPr>
          <w:rFonts w:ascii="黑体" w:eastAsia="黑体" w:hAnsi="黑体"/>
          <w:sz w:val="44"/>
          <w:szCs w:val="44"/>
        </w:rPr>
      </w:pPr>
      <w:r>
        <w:rPr>
          <w:rFonts w:ascii="黑体" w:eastAsia="黑体" w:hAnsi="黑体"/>
          <w:sz w:val="44"/>
          <w:szCs w:val="44"/>
        </w:rPr>
        <w:tab/>
      </w:r>
      <w:r>
        <w:rPr>
          <w:rFonts w:ascii="黑体" w:eastAsia="黑体" w:hAnsi="黑体" w:hint="eastAsia"/>
          <w:sz w:val="44"/>
          <w:szCs w:val="44"/>
        </w:rPr>
        <w:t>目  录</w:t>
      </w:r>
    </w:p>
    <w:p w:rsidR="00CC4850" w:rsidRDefault="00CC4850">
      <w:pPr>
        <w:rPr>
          <w:rFonts w:ascii="仿宋" w:eastAsia="仿宋" w:hAnsi="仿宋"/>
          <w:sz w:val="32"/>
          <w:szCs w:val="32"/>
        </w:rPr>
      </w:pPr>
    </w:p>
    <w:p w:rsidR="006C7345" w:rsidRDefault="002C1975">
      <w:pPr>
        <w:rPr>
          <w:rFonts w:ascii="仿宋" w:eastAsia="仿宋" w:hAnsi="仿宋"/>
          <w:sz w:val="32"/>
          <w:szCs w:val="32"/>
        </w:rPr>
      </w:pPr>
      <w:r>
        <w:rPr>
          <w:rFonts w:ascii="仿宋" w:eastAsia="仿宋" w:hAnsi="仿宋" w:hint="eastAsia"/>
          <w:sz w:val="32"/>
          <w:szCs w:val="32"/>
        </w:rPr>
        <w:t>第一部分  部门概况</w:t>
      </w:r>
    </w:p>
    <w:p w:rsidR="006C7345" w:rsidRDefault="002C1975">
      <w:pPr>
        <w:pStyle w:val="a5"/>
        <w:numPr>
          <w:ilvl w:val="0"/>
          <w:numId w:val="1"/>
        </w:numPr>
        <w:ind w:firstLineChars="0"/>
        <w:rPr>
          <w:rFonts w:ascii="仿宋" w:eastAsia="仿宋" w:hAnsi="仿宋"/>
          <w:sz w:val="32"/>
          <w:szCs w:val="32"/>
        </w:rPr>
      </w:pPr>
      <w:r>
        <w:rPr>
          <w:rFonts w:ascii="仿宋" w:eastAsia="仿宋" w:hAnsi="仿宋" w:hint="eastAsia"/>
          <w:sz w:val="32"/>
          <w:szCs w:val="32"/>
        </w:rPr>
        <w:t>主要职能</w:t>
      </w:r>
    </w:p>
    <w:p w:rsidR="006C7345" w:rsidRDefault="002C1975">
      <w:pPr>
        <w:pStyle w:val="a5"/>
        <w:numPr>
          <w:ilvl w:val="0"/>
          <w:numId w:val="1"/>
        </w:numPr>
        <w:ind w:firstLineChars="0"/>
        <w:rPr>
          <w:rFonts w:ascii="仿宋" w:eastAsia="仿宋" w:hAnsi="仿宋"/>
          <w:sz w:val="32"/>
          <w:szCs w:val="32"/>
        </w:rPr>
      </w:pPr>
      <w:r>
        <w:rPr>
          <w:rFonts w:ascii="仿宋" w:eastAsia="仿宋" w:hAnsi="仿宋" w:hint="eastAsia"/>
          <w:sz w:val="32"/>
          <w:szCs w:val="32"/>
        </w:rPr>
        <w:t>机构设置</w:t>
      </w:r>
    </w:p>
    <w:p w:rsidR="006C7345" w:rsidRDefault="002C1975">
      <w:pPr>
        <w:rPr>
          <w:rFonts w:ascii="仿宋" w:eastAsia="仿宋" w:hAnsi="仿宋"/>
          <w:sz w:val="32"/>
          <w:szCs w:val="32"/>
        </w:rPr>
      </w:pPr>
      <w:r>
        <w:rPr>
          <w:rFonts w:ascii="仿宋" w:eastAsia="仿宋" w:hAnsi="仿宋" w:hint="eastAsia"/>
          <w:sz w:val="32"/>
          <w:szCs w:val="32"/>
        </w:rPr>
        <w:t>第二部分  情况说明</w:t>
      </w:r>
    </w:p>
    <w:p w:rsidR="006C7345" w:rsidRDefault="002C1975">
      <w:pPr>
        <w:rPr>
          <w:rFonts w:ascii="仿宋" w:eastAsia="仿宋" w:hAnsi="仿宋"/>
          <w:sz w:val="32"/>
          <w:szCs w:val="32"/>
        </w:rPr>
      </w:pPr>
      <w:r>
        <w:rPr>
          <w:rFonts w:ascii="仿宋" w:eastAsia="仿宋" w:hAnsi="仿宋" w:hint="eastAsia"/>
          <w:sz w:val="32"/>
          <w:szCs w:val="32"/>
        </w:rPr>
        <w:t xml:space="preserve">第三部分  名词解释 </w:t>
      </w:r>
    </w:p>
    <w:p w:rsidR="006C7345" w:rsidRDefault="002C1975">
      <w:pPr>
        <w:rPr>
          <w:rFonts w:ascii="仿宋" w:eastAsia="仿宋" w:hAnsi="仿宋"/>
          <w:sz w:val="32"/>
          <w:szCs w:val="32"/>
        </w:rPr>
      </w:pPr>
      <w:r>
        <w:rPr>
          <w:rFonts w:ascii="仿宋" w:eastAsia="仿宋" w:hAnsi="仿宋" w:hint="eastAsia"/>
          <w:sz w:val="32"/>
          <w:szCs w:val="32"/>
        </w:rPr>
        <w:t>第四部分  预算表格</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收支总表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收入总表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支出总表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财政拨款收支总表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一般公共预算“三公”经费支出表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政府性基金预算支出表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项目支出绩效目标表</w:t>
      </w:r>
    </w:p>
    <w:p w:rsidR="002C1975" w:rsidRDefault="002C1975">
      <w:pPr>
        <w:jc w:val="center"/>
        <w:rPr>
          <w:rFonts w:ascii="黑体" w:eastAsia="黑体" w:hAnsi="黑体"/>
          <w:sz w:val="32"/>
          <w:szCs w:val="32"/>
        </w:rPr>
      </w:pPr>
    </w:p>
    <w:p w:rsidR="006C7345" w:rsidRDefault="002C1975">
      <w:pPr>
        <w:jc w:val="center"/>
        <w:rPr>
          <w:rFonts w:ascii="黑体" w:eastAsia="黑体" w:hAnsi="黑体"/>
          <w:sz w:val="32"/>
          <w:szCs w:val="32"/>
        </w:rPr>
      </w:pPr>
      <w:r>
        <w:rPr>
          <w:rFonts w:ascii="黑体" w:eastAsia="黑体" w:hAnsi="黑体" w:hint="eastAsia"/>
          <w:sz w:val="32"/>
          <w:szCs w:val="32"/>
        </w:rPr>
        <w:lastRenderedPageBreak/>
        <w:t>第一部分    部门（单位）概况</w:t>
      </w:r>
    </w:p>
    <w:p w:rsidR="006C7345" w:rsidRDefault="002C1975">
      <w:pPr>
        <w:jc w:val="left"/>
        <w:rPr>
          <w:rFonts w:ascii="仿宋" w:eastAsia="仿宋" w:hAnsi="仿宋"/>
          <w:sz w:val="32"/>
          <w:szCs w:val="32"/>
        </w:rPr>
      </w:pPr>
      <w:r>
        <w:rPr>
          <w:rFonts w:ascii="仿宋" w:eastAsia="仿宋" w:hAnsi="仿宋" w:hint="eastAsia"/>
          <w:sz w:val="32"/>
          <w:szCs w:val="32"/>
        </w:rPr>
        <w:t xml:space="preserve">  </w:t>
      </w:r>
    </w:p>
    <w:p w:rsidR="006C7345" w:rsidRDefault="002C1975">
      <w:pPr>
        <w:jc w:val="left"/>
        <w:rPr>
          <w:rFonts w:ascii="仿宋" w:eastAsia="仿宋" w:hAnsi="仿宋"/>
          <w:sz w:val="32"/>
          <w:szCs w:val="32"/>
        </w:rPr>
      </w:pPr>
      <w:r>
        <w:rPr>
          <w:rFonts w:ascii="仿宋" w:eastAsia="仿宋" w:hAnsi="仿宋" w:hint="eastAsia"/>
          <w:sz w:val="32"/>
          <w:szCs w:val="32"/>
        </w:rPr>
        <w:t xml:space="preserve"> 一、主要职能</w:t>
      </w:r>
    </w:p>
    <w:p w:rsidR="002C1975" w:rsidRDefault="002C1975" w:rsidP="002C1975">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sz w:val="32"/>
          <w:szCs w:val="32"/>
        </w:rPr>
        <w:t>单位</w:t>
      </w:r>
      <w:r>
        <w:rPr>
          <w:rFonts w:ascii="仿宋" w:eastAsia="仿宋" w:hAnsi="仿宋" w:hint="eastAsia"/>
          <w:bCs/>
          <w:kern w:val="0"/>
          <w:sz w:val="32"/>
          <w:szCs w:val="32"/>
        </w:rPr>
        <w:t>名称：蛟河市疾病预防控制中心</w:t>
      </w:r>
    </w:p>
    <w:p w:rsidR="002C1975" w:rsidRPr="00DB0B5B" w:rsidRDefault="002C1975" w:rsidP="002C1975">
      <w:pPr>
        <w:pStyle w:val="New"/>
        <w:widowControl/>
        <w:spacing w:line="620" w:lineRule="exact"/>
        <w:ind w:firstLineChars="196" w:firstLine="627"/>
        <w:contextualSpacing/>
        <w:rPr>
          <w:rFonts w:ascii="仿宋" w:eastAsia="仿宋" w:hAnsi="仿宋"/>
          <w:bCs/>
          <w:sz w:val="32"/>
          <w:szCs w:val="32"/>
        </w:rPr>
      </w:pPr>
      <w:r>
        <w:rPr>
          <w:rFonts w:ascii="仿宋" w:eastAsia="仿宋" w:hAnsi="仿宋" w:hint="eastAsia"/>
          <w:sz w:val="32"/>
          <w:szCs w:val="32"/>
        </w:rPr>
        <w:t>成立时间：2018年6月7日</w:t>
      </w:r>
    </w:p>
    <w:p w:rsidR="002C1975" w:rsidRDefault="002C1975" w:rsidP="002C1975">
      <w:pPr>
        <w:pStyle w:val="New"/>
        <w:widowControl/>
        <w:spacing w:line="620" w:lineRule="exact"/>
        <w:ind w:firstLineChars="196" w:firstLine="627"/>
        <w:contextualSpacing/>
        <w:rPr>
          <w:rFonts w:ascii="仿宋" w:eastAsia="仿宋" w:hAnsi="仿宋"/>
          <w:sz w:val="32"/>
          <w:szCs w:val="32"/>
        </w:rPr>
      </w:pPr>
      <w:r>
        <w:rPr>
          <w:rFonts w:ascii="仿宋" w:eastAsia="仿宋" w:hAnsi="仿宋" w:hint="eastAsia"/>
          <w:sz w:val="32"/>
          <w:szCs w:val="32"/>
        </w:rPr>
        <w:t>单位性质：全额事业单位</w:t>
      </w:r>
    </w:p>
    <w:p w:rsidR="002C1975" w:rsidRPr="00544A83" w:rsidRDefault="002C1975" w:rsidP="002C1975">
      <w:pPr>
        <w:pStyle w:val="New"/>
        <w:widowControl/>
        <w:spacing w:line="620" w:lineRule="exact"/>
        <w:ind w:firstLineChars="196" w:firstLine="627"/>
        <w:contextualSpacing/>
        <w:rPr>
          <w:rFonts w:ascii="仿宋" w:eastAsia="仿宋" w:hAnsi="仿宋"/>
          <w:sz w:val="32"/>
          <w:szCs w:val="32"/>
        </w:rPr>
      </w:pPr>
      <w:r>
        <w:rPr>
          <w:rFonts w:ascii="仿宋" w:eastAsia="仿宋" w:hAnsi="仿宋" w:hint="eastAsia"/>
          <w:bCs/>
          <w:kern w:val="0"/>
          <w:sz w:val="32"/>
          <w:szCs w:val="32"/>
        </w:rPr>
        <w:t>主要职能及业务：</w:t>
      </w:r>
      <w:r w:rsidRPr="00544A83">
        <w:rPr>
          <w:rFonts w:ascii="仿宋" w:eastAsia="仿宋" w:hAnsi="仿宋" w:hint="eastAsia"/>
          <w:sz w:val="32"/>
          <w:szCs w:val="32"/>
        </w:rPr>
        <w:t>疾病预防与控制、</w:t>
      </w:r>
      <w:r w:rsidRPr="00544A83">
        <w:rPr>
          <w:rFonts w:ascii="仿宋" w:eastAsia="仿宋" w:hAnsi="仿宋"/>
          <w:sz w:val="32"/>
          <w:szCs w:val="32"/>
        </w:rPr>
        <w:t>突发公共卫生事件应急处置</w:t>
      </w:r>
      <w:r w:rsidRPr="00544A83">
        <w:rPr>
          <w:rFonts w:ascii="仿宋" w:eastAsia="仿宋" w:hAnsi="仿宋" w:hint="eastAsia"/>
          <w:sz w:val="32"/>
          <w:szCs w:val="32"/>
        </w:rPr>
        <w:t>、</w:t>
      </w:r>
      <w:r w:rsidRPr="00544A83">
        <w:rPr>
          <w:rFonts w:ascii="仿宋" w:eastAsia="仿宋" w:hAnsi="仿宋"/>
          <w:sz w:val="32"/>
          <w:szCs w:val="32"/>
        </w:rPr>
        <w:t>疫情及健康相关因素信息管理</w:t>
      </w:r>
      <w:r w:rsidRPr="00544A83">
        <w:rPr>
          <w:rFonts w:ascii="仿宋" w:eastAsia="仿宋" w:hAnsi="仿宋" w:hint="eastAsia"/>
          <w:sz w:val="32"/>
          <w:szCs w:val="32"/>
        </w:rPr>
        <w:t>、</w:t>
      </w:r>
      <w:r w:rsidRPr="00544A83">
        <w:rPr>
          <w:rFonts w:ascii="仿宋" w:eastAsia="仿宋" w:hAnsi="仿宋"/>
          <w:sz w:val="32"/>
          <w:szCs w:val="32"/>
        </w:rPr>
        <w:t>健康危害因素监测与控制</w:t>
      </w:r>
      <w:r w:rsidRPr="00544A83">
        <w:rPr>
          <w:rFonts w:ascii="仿宋" w:eastAsia="仿宋" w:hAnsi="仿宋" w:hint="eastAsia"/>
          <w:sz w:val="32"/>
          <w:szCs w:val="32"/>
        </w:rPr>
        <w:t>、</w:t>
      </w:r>
      <w:r w:rsidRPr="00544A83">
        <w:rPr>
          <w:rFonts w:ascii="仿宋" w:eastAsia="仿宋" w:hAnsi="仿宋"/>
          <w:sz w:val="32"/>
          <w:szCs w:val="32"/>
        </w:rPr>
        <w:t>实验室检测与评价</w:t>
      </w:r>
      <w:r w:rsidRPr="00544A83">
        <w:rPr>
          <w:rFonts w:ascii="仿宋" w:eastAsia="仿宋" w:hAnsi="仿宋" w:hint="eastAsia"/>
          <w:sz w:val="32"/>
          <w:szCs w:val="32"/>
        </w:rPr>
        <w:t>、</w:t>
      </w:r>
      <w:r w:rsidRPr="00544A83">
        <w:rPr>
          <w:rFonts w:ascii="仿宋" w:eastAsia="仿宋" w:hAnsi="仿宋"/>
          <w:sz w:val="32"/>
          <w:szCs w:val="32"/>
        </w:rPr>
        <w:t>健康教育与健康促进</w:t>
      </w:r>
      <w:r w:rsidRPr="00544A83">
        <w:rPr>
          <w:rFonts w:ascii="仿宋" w:eastAsia="仿宋" w:hAnsi="仿宋" w:hint="eastAsia"/>
          <w:sz w:val="32"/>
          <w:szCs w:val="32"/>
        </w:rPr>
        <w:t>、</w:t>
      </w:r>
      <w:r w:rsidRPr="00544A83">
        <w:rPr>
          <w:rFonts w:ascii="仿宋" w:eastAsia="仿宋" w:hAnsi="仿宋"/>
          <w:sz w:val="32"/>
          <w:szCs w:val="32"/>
        </w:rPr>
        <w:t>技术指导与应用研究</w:t>
      </w:r>
      <w:r w:rsidRPr="00544A83">
        <w:rPr>
          <w:rFonts w:ascii="仿宋" w:eastAsia="仿宋" w:hAnsi="仿宋" w:hint="eastAsia"/>
          <w:sz w:val="32"/>
          <w:szCs w:val="32"/>
        </w:rPr>
        <w:t>。</w:t>
      </w:r>
    </w:p>
    <w:p w:rsidR="002C1975" w:rsidRDefault="002C1975" w:rsidP="002C1975">
      <w:pPr>
        <w:jc w:val="left"/>
        <w:rPr>
          <w:rFonts w:ascii="仿宋" w:eastAsia="仿宋" w:hAnsi="仿宋"/>
          <w:sz w:val="32"/>
          <w:szCs w:val="32"/>
        </w:rPr>
      </w:pPr>
      <w:r>
        <w:rPr>
          <w:rFonts w:ascii="仿宋" w:eastAsia="仿宋" w:hAnsi="仿宋" w:hint="eastAsia"/>
          <w:sz w:val="32"/>
          <w:szCs w:val="32"/>
        </w:rPr>
        <w:t xml:space="preserve">   二、机构设置</w:t>
      </w:r>
    </w:p>
    <w:p w:rsidR="002C1975" w:rsidRDefault="002C1975" w:rsidP="002C1975">
      <w:pPr>
        <w:pStyle w:val="NewNew"/>
        <w:ind w:firstLineChars="196" w:firstLine="627"/>
        <w:rPr>
          <w:rFonts w:ascii="仿宋" w:eastAsia="仿宋" w:hAnsi="仿宋"/>
          <w:szCs w:val="32"/>
        </w:rPr>
      </w:pPr>
      <w:r>
        <w:rPr>
          <w:rFonts w:ascii="仿宋" w:eastAsia="仿宋" w:hAnsi="仿宋" w:hint="eastAsia"/>
          <w:kern w:val="0"/>
          <w:szCs w:val="32"/>
        </w:rPr>
        <w:t>机构设置包括：</w:t>
      </w:r>
      <w:r w:rsidRPr="00974C04">
        <w:rPr>
          <w:rFonts w:ascii="仿宋" w:eastAsia="仿宋" w:hAnsi="仿宋" w:hint="eastAsia"/>
          <w:szCs w:val="32"/>
        </w:rPr>
        <w:t>共有</w:t>
      </w:r>
      <w:r w:rsidRPr="00F10732">
        <w:rPr>
          <w:rFonts w:ascii="仿宋" w:eastAsia="仿宋" w:hAnsi="仿宋" w:hint="eastAsia"/>
          <w:szCs w:val="32"/>
        </w:rPr>
        <w:t>办公室、财务科、人事科、项目办、审核办、安全办、信访室</w:t>
      </w:r>
      <w:r>
        <w:rPr>
          <w:rFonts w:ascii="仿宋" w:eastAsia="仿宋" w:hAnsi="仿宋" w:hint="eastAsia"/>
          <w:szCs w:val="32"/>
        </w:rPr>
        <w:t>等7</w:t>
      </w:r>
      <w:r w:rsidRPr="00974C04">
        <w:rPr>
          <w:rFonts w:ascii="仿宋" w:eastAsia="仿宋" w:hAnsi="仿宋" w:hint="eastAsia"/>
          <w:szCs w:val="32"/>
        </w:rPr>
        <w:t>个行政科室和</w:t>
      </w:r>
      <w:r w:rsidRPr="00F10732">
        <w:rPr>
          <w:rFonts w:ascii="仿宋" w:eastAsia="仿宋" w:hAnsi="仿宋" w:hint="eastAsia"/>
          <w:szCs w:val="32"/>
        </w:rPr>
        <w:t>传染病预防控制科</w:t>
      </w:r>
      <w:r>
        <w:rPr>
          <w:rFonts w:ascii="仿宋" w:eastAsia="仿宋" w:hAnsi="仿宋" w:hint="eastAsia"/>
          <w:szCs w:val="32"/>
        </w:rPr>
        <w:t>、</w:t>
      </w:r>
      <w:r w:rsidRPr="00F10732">
        <w:rPr>
          <w:rFonts w:ascii="仿宋" w:eastAsia="仿宋" w:hAnsi="仿宋" w:hint="eastAsia"/>
          <w:szCs w:val="32"/>
        </w:rPr>
        <w:t>应急办、免疫规划科、艾滋病性病防治科、职业（放射）卫生防治科、消毒监测科、地方病防治科、健康教育科、信息科、慢病科、虫媒科、学校卫生科、水质科、食源性疾病</w:t>
      </w:r>
      <w:r>
        <w:rPr>
          <w:rFonts w:ascii="仿宋" w:eastAsia="仿宋" w:hAnsi="仿宋" w:hint="eastAsia"/>
          <w:szCs w:val="32"/>
        </w:rPr>
        <w:t>控制</w:t>
      </w:r>
      <w:r w:rsidRPr="00F10732">
        <w:rPr>
          <w:rFonts w:ascii="仿宋" w:eastAsia="仿宋" w:hAnsi="仿宋" w:hint="eastAsia"/>
          <w:szCs w:val="32"/>
        </w:rPr>
        <w:t>科、</w:t>
      </w:r>
      <w:r>
        <w:rPr>
          <w:rFonts w:ascii="仿宋" w:eastAsia="仿宋" w:hAnsi="仿宋" w:hint="eastAsia"/>
          <w:szCs w:val="32"/>
        </w:rPr>
        <w:t>公共场所科、</w:t>
      </w:r>
      <w:r w:rsidRPr="00F10732">
        <w:rPr>
          <w:rFonts w:ascii="仿宋" w:eastAsia="仿宋" w:hAnsi="仿宋" w:hint="eastAsia"/>
          <w:szCs w:val="32"/>
        </w:rPr>
        <w:t>检验科、质量管理科</w:t>
      </w:r>
      <w:r w:rsidRPr="00974C04">
        <w:rPr>
          <w:rFonts w:ascii="仿宋" w:eastAsia="仿宋" w:hAnsi="仿宋" w:hint="eastAsia"/>
          <w:szCs w:val="32"/>
        </w:rPr>
        <w:t>1</w:t>
      </w:r>
      <w:r>
        <w:rPr>
          <w:rFonts w:ascii="仿宋" w:eastAsia="仿宋" w:hAnsi="仿宋" w:hint="eastAsia"/>
          <w:szCs w:val="32"/>
        </w:rPr>
        <w:t>7</w:t>
      </w:r>
      <w:r w:rsidRPr="00974C04">
        <w:rPr>
          <w:rFonts w:ascii="仿宋" w:eastAsia="仿宋" w:hAnsi="仿宋" w:hint="eastAsia"/>
          <w:szCs w:val="32"/>
        </w:rPr>
        <w:t>个业务科室</w:t>
      </w:r>
      <w:r>
        <w:rPr>
          <w:rFonts w:ascii="仿宋" w:eastAsia="仿宋" w:hAnsi="仿宋" w:hint="eastAsia"/>
          <w:szCs w:val="32"/>
        </w:rPr>
        <w:t>。</w:t>
      </w:r>
    </w:p>
    <w:p w:rsidR="006C7345" w:rsidRDefault="002C1975" w:rsidP="002C1975">
      <w:pPr>
        <w:pStyle w:val="NewNew"/>
        <w:ind w:firstLineChars="196" w:firstLine="627"/>
        <w:rPr>
          <w:rFonts w:ascii="仿宋" w:eastAsia="仿宋" w:hAnsi="仿宋"/>
          <w:kern w:val="0"/>
          <w:szCs w:val="32"/>
        </w:rPr>
      </w:pPr>
      <w:r>
        <w:rPr>
          <w:rFonts w:ascii="仿宋" w:eastAsia="仿宋" w:hAnsi="仿宋" w:hint="eastAsia"/>
          <w:kern w:val="0"/>
          <w:szCs w:val="32"/>
        </w:rPr>
        <w:t>人员情况：在职人员53人，编制数75，领导职数5个。</w:t>
      </w:r>
    </w:p>
    <w:p w:rsidR="006C7345" w:rsidRDefault="002C1975">
      <w:pPr>
        <w:jc w:val="left"/>
        <w:rPr>
          <w:rFonts w:ascii="仿宋" w:eastAsia="仿宋" w:hAnsi="仿宋"/>
          <w:sz w:val="32"/>
          <w:szCs w:val="32"/>
        </w:rPr>
      </w:pPr>
      <w:r>
        <w:rPr>
          <w:rFonts w:ascii="仿宋" w:eastAsia="仿宋" w:hAnsi="仿宋" w:hint="eastAsia"/>
          <w:sz w:val="32"/>
          <w:szCs w:val="32"/>
        </w:rPr>
        <w:t xml:space="preserve">   </w:t>
      </w:r>
    </w:p>
    <w:p w:rsidR="006C7345" w:rsidRDefault="006C7345">
      <w:pPr>
        <w:jc w:val="left"/>
        <w:rPr>
          <w:rFonts w:ascii="仿宋" w:eastAsia="仿宋" w:hAnsi="仿宋"/>
          <w:sz w:val="32"/>
          <w:szCs w:val="32"/>
        </w:rPr>
      </w:pPr>
    </w:p>
    <w:p w:rsidR="006C7345" w:rsidRDefault="006C7345">
      <w:pPr>
        <w:jc w:val="left"/>
        <w:rPr>
          <w:rFonts w:ascii="仿宋" w:eastAsia="仿宋" w:hAnsi="仿宋"/>
          <w:sz w:val="32"/>
          <w:szCs w:val="32"/>
        </w:rPr>
      </w:pPr>
    </w:p>
    <w:p w:rsidR="006C7345" w:rsidRDefault="006C7345">
      <w:pPr>
        <w:jc w:val="left"/>
        <w:rPr>
          <w:rFonts w:ascii="仿宋" w:eastAsia="仿宋" w:hAnsi="仿宋"/>
          <w:sz w:val="32"/>
          <w:szCs w:val="32"/>
        </w:rPr>
      </w:pPr>
    </w:p>
    <w:p w:rsidR="006C7345" w:rsidRDefault="002C1975">
      <w:pPr>
        <w:jc w:val="center"/>
        <w:rPr>
          <w:rFonts w:ascii="黑体" w:eastAsia="黑体" w:hAnsi="黑体"/>
          <w:sz w:val="32"/>
          <w:szCs w:val="32"/>
        </w:rPr>
      </w:pPr>
      <w:r>
        <w:rPr>
          <w:rFonts w:ascii="黑体" w:eastAsia="黑体" w:hAnsi="黑体" w:hint="eastAsia"/>
          <w:sz w:val="32"/>
          <w:szCs w:val="32"/>
        </w:rPr>
        <w:lastRenderedPageBreak/>
        <w:t>第二部分  情况说明</w:t>
      </w:r>
    </w:p>
    <w:p w:rsidR="006C7345" w:rsidRDefault="002C1975">
      <w:pPr>
        <w:jc w:val="left"/>
        <w:rPr>
          <w:rFonts w:ascii="仿宋" w:eastAsia="仿宋" w:hAnsi="仿宋"/>
          <w:sz w:val="32"/>
          <w:szCs w:val="32"/>
        </w:rPr>
      </w:pPr>
      <w:r>
        <w:rPr>
          <w:rFonts w:ascii="仿宋" w:eastAsia="仿宋" w:hAnsi="仿宋" w:hint="eastAsia"/>
          <w:sz w:val="32"/>
          <w:szCs w:val="32"/>
        </w:rPr>
        <w:t xml:space="preserve"> </w:t>
      </w:r>
    </w:p>
    <w:p w:rsidR="006C7345" w:rsidRDefault="002C1975">
      <w:pPr>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一、2023年收支预算总体情况</w:t>
      </w:r>
    </w:p>
    <w:p w:rsidR="006C7345" w:rsidRDefault="002C1975">
      <w:pPr>
        <w:pStyle w:val="NewNewNew"/>
        <w:ind w:firstLineChars="200" w:firstLine="640"/>
        <w:jc w:val="left"/>
        <w:rPr>
          <w:rFonts w:ascii="仿宋" w:eastAsia="仿宋" w:hAnsi="仿宋"/>
          <w:sz w:val="32"/>
          <w:szCs w:val="32"/>
        </w:rPr>
      </w:pPr>
      <w:r>
        <w:rPr>
          <w:rFonts w:ascii="仿宋" w:eastAsia="仿宋" w:hAnsi="仿宋" w:hint="eastAsia"/>
          <w:sz w:val="32"/>
          <w:szCs w:val="32"/>
        </w:rPr>
        <w:t>按照综合预算的原则，所有收入和支出全部纳入部门预算管理。收入包括：一般公共预算拨款收入；支出包括：社会保障和就业支出、卫生健康支出、住房保障支出。2023年收支总预算</w:t>
      </w:r>
      <w:r w:rsidR="002D2799">
        <w:rPr>
          <w:rFonts w:ascii="仿宋" w:eastAsia="仿宋" w:hAnsi="仿宋" w:hint="eastAsia"/>
          <w:sz w:val="32"/>
          <w:szCs w:val="32"/>
        </w:rPr>
        <w:t xml:space="preserve"> 715.82</w:t>
      </w:r>
      <w:r>
        <w:rPr>
          <w:rFonts w:ascii="仿宋" w:eastAsia="仿宋" w:hAnsi="仿宋" w:hint="eastAsia"/>
          <w:sz w:val="32"/>
          <w:szCs w:val="32"/>
        </w:rPr>
        <w:t xml:space="preserve">万元，比 2022年预算数 </w:t>
      </w:r>
      <w:r w:rsidR="002D2799">
        <w:rPr>
          <w:rFonts w:ascii="仿宋" w:eastAsia="仿宋" w:hAnsi="仿宋" w:hint="eastAsia"/>
          <w:sz w:val="32"/>
          <w:szCs w:val="32"/>
        </w:rPr>
        <w:t>577.59</w:t>
      </w:r>
      <w:r>
        <w:rPr>
          <w:rFonts w:ascii="仿宋" w:eastAsia="仿宋" w:hAnsi="仿宋" w:hint="eastAsia"/>
          <w:sz w:val="32"/>
          <w:szCs w:val="32"/>
        </w:rPr>
        <w:t>万元增加</w:t>
      </w:r>
      <w:r w:rsidR="002D2799">
        <w:rPr>
          <w:rFonts w:ascii="仿宋" w:eastAsia="仿宋" w:hAnsi="仿宋" w:hint="eastAsia"/>
          <w:sz w:val="32"/>
          <w:szCs w:val="32"/>
        </w:rPr>
        <w:t>138.23</w:t>
      </w:r>
      <w:r>
        <w:rPr>
          <w:rFonts w:ascii="仿宋" w:eastAsia="仿宋" w:hAnsi="仿宋" w:hint="eastAsia"/>
          <w:sz w:val="32"/>
          <w:szCs w:val="32"/>
        </w:rPr>
        <w:t xml:space="preserve"> 万元，主要原因：</w:t>
      </w:r>
      <w:r w:rsidR="002D2799">
        <w:rPr>
          <w:rFonts w:ascii="仿宋" w:eastAsia="仿宋" w:hAnsi="仿宋" w:hint="eastAsia"/>
          <w:sz w:val="32"/>
          <w:szCs w:val="32"/>
        </w:rPr>
        <w:t>2023年新入职人员经费</w:t>
      </w:r>
      <w:r>
        <w:rPr>
          <w:rFonts w:ascii="仿宋" w:eastAsia="仿宋" w:hAnsi="仿宋" w:hint="eastAsia"/>
          <w:sz w:val="32"/>
          <w:szCs w:val="32"/>
        </w:rPr>
        <w:t>。</w:t>
      </w:r>
    </w:p>
    <w:p w:rsidR="006C7345" w:rsidRDefault="002C1975">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二、2023年收入预算情况</w:t>
      </w:r>
    </w:p>
    <w:p w:rsidR="006C7345" w:rsidRDefault="002C1975">
      <w:pPr>
        <w:pStyle w:val="NewNewNew"/>
        <w:ind w:leftChars="152" w:left="319" w:firstLineChars="100" w:firstLine="320"/>
        <w:jc w:val="left"/>
        <w:rPr>
          <w:rFonts w:ascii="仿宋" w:eastAsia="仿宋" w:hAnsi="仿宋"/>
          <w:sz w:val="32"/>
          <w:szCs w:val="32"/>
        </w:rPr>
      </w:pPr>
      <w:r>
        <w:rPr>
          <w:rFonts w:ascii="仿宋" w:eastAsia="仿宋" w:hAnsi="仿宋" w:hint="eastAsia"/>
          <w:sz w:val="32"/>
          <w:szCs w:val="32"/>
        </w:rPr>
        <w:t xml:space="preserve">2023年本单位收入预算 </w:t>
      </w:r>
      <w:r w:rsidR="002D2799">
        <w:rPr>
          <w:rFonts w:ascii="仿宋" w:eastAsia="仿宋" w:hAnsi="仿宋" w:hint="eastAsia"/>
          <w:sz w:val="32"/>
          <w:szCs w:val="32"/>
        </w:rPr>
        <w:t>715.82</w:t>
      </w:r>
      <w:r>
        <w:rPr>
          <w:rFonts w:ascii="仿宋" w:eastAsia="仿宋" w:hAnsi="仿宋" w:hint="eastAsia"/>
          <w:sz w:val="32"/>
          <w:szCs w:val="32"/>
        </w:rPr>
        <w:t>万元，其中：本年收入</w:t>
      </w:r>
      <w:r w:rsidR="002D2799">
        <w:rPr>
          <w:rFonts w:ascii="仿宋" w:eastAsia="仿宋" w:hAnsi="仿宋" w:hint="eastAsia"/>
          <w:sz w:val="32"/>
          <w:szCs w:val="32"/>
        </w:rPr>
        <w:t>715.82</w:t>
      </w:r>
      <w:r>
        <w:rPr>
          <w:rFonts w:ascii="仿宋" w:eastAsia="仿宋" w:hAnsi="仿宋" w:hint="eastAsia"/>
          <w:sz w:val="32"/>
          <w:szCs w:val="32"/>
        </w:rPr>
        <w:t>万元，占</w:t>
      </w:r>
      <w:r w:rsidR="002D2799">
        <w:rPr>
          <w:rFonts w:ascii="仿宋" w:eastAsia="仿宋" w:hAnsi="仿宋" w:hint="eastAsia"/>
          <w:sz w:val="32"/>
          <w:szCs w:val="32"/>
        </w:rPr>
        <w:t>100</w:t>
      </w:r>
      <w:r>
        <w:rPr>
          <w:rFonts w:ascii="仿宋" w:eastAsia="仿宋" w:hAnsi="仿宋" w:hint="eastAsia"/>
          <w:sz w:val="32"/>
          <w:szCs w:val="32"/>
        </w:rPr>
        <w:t xml:space="preserve">%。本年收入中，一般公共预算财政拨款收入 </w:t>
      </w:r>
      <w:r w:rsidR="002D2799">
        <w:rPr>
          <w:rFonts w:ascii="仿宋" w:eastAsia="仿宋" w:hAnsi="仿宋" w:hint="eastAsia"/>
          <w:sz w:val="32"/>
          <w:szCs w:val="32"/>
        </w:rPr>
        <w:t>715.82</w:t>
      </w:r>
      <w:r>
        <w:rPr>
          <w:rFonts w:ascii="仿宋" w:eastAsia="仿宋" w:hAnsi="仿宋" w:hint="eastAsia"/>
          <w:sz w:val="32"/>
          <w:szCs w:val="32"/>
        </w:rPr>
        <w:t>万元，占</w:t>
      </w:r>
      <w:r w:rsidR="002D2799">
        <w:rPr>
          <w:rFonts w:ascii="仿宋" w:eastAsia="仿宋" w:hAnsi="仿宋" w:hint="eastAsia"/>
          <w:sz w:val="32"/>
          <w:szCs w:val="32"/>
        </w:rPr>
        <w:t>100</w:t>
      </w:r>
      <w:r>
        <w:rPr>
          <w:rFonts w:ascii="仿宋" w:eastAsia="仿宋" w:hAnsi="仿宋" w:hint="eastAsia"/>
          <w:sz w:val="32"/>
          <w:szCs w:val="32"/>
        </w:rPr>
        <w:t>%。</w:t>
      </w:r>
    </w:p>
    <w:p w:rsidR="006C7345" w:rsidRDefault="002C1975">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 xml:space="preserve"> 三、2023年支出预算情况</w:t>
      </w:r>
    </w:p>
    <w:p w:rsidR="006C7345" w:rsidRDefault="002C1975">
      <w:pPr>
        <w:pStyle w:val="NewNewNew"/>
        <w:ind w:firstLineChars="200" w:firstLine="640"/>
        <w:rPr>
          <w:rFonts w:ascii="仿宋" w:eastAsia="仿宋" w:hAnsi="仿宋"/>
          <w:sz w:val="32"/>
          <w:szCs w:val="32"/>
        </w:rPr>
      </w:pPr>
      <w:r>
        <w:rPr>
          <w:rFonts w:ascii="仿宋" w:eastAsia="仿宋" w:hAnsi="仿宋" w:hint="eastAsia"/>
          <w:sz w:val="32"/>
          <w:szCs w:val="32"/>
        </w:rPr>
        <w:t>2023年支出预算</w:t>
      </w:r>
      <w:r w:rsidR="002D2799">
        <w:rPr>
          <w:rFonts w:ascii="仿宋" w:eastAsia="仿宋" w:hAnsi="仿宋" w:hint="eastAsia"/>
          <w:sz w:val="32"/>
          <w:szCs w:val="32"/>
        </w:rPr>
        <w:t>715.82</w:t>
      </w:r>
      <w:r>
        <w:rPr>
          <w:rFonts w:ascii="仿宋" w:eastAsia="仿宋" w:hAnsi="仿宋" w:hint="eastAsia"/>
          <w:sz w:val="32"/>
          <w:szCs w:val="32"/>
        </w:rPr>
        <w:t>万元，其中：基本支出</w:t>
      </w:r>
      <w:r w:rsidR="002D2799">
        <w:rPr>
          <w:rFonts w:ascii="仿宋" w:eastAsia="仿宋" w:hAnsi="仿宋" w:hint="eastAsia"/>
          <w:sz w:val="32"/>
          <w:szCs w:val="32"/>
        </w:rPr>
        <w:t>693.82</w:t>
      </w:r>
      <w:r>
        <w:rPr>
          <w:rFonts w:ascii="仿宋" w:eastAsia="仿宋" w:hAnsi="仿宋" w:hint="eastAsia"/>
          <w:sz w:val="32"/>
          <w:szCs w:val="32"/>
        </w:rPr>
        <w:t>万元，占</w:t>
      </w:r>
      <w:r w:rsidR="002D2799">
        <w:rPr>
          <w:rFonts w:ascii="仿宋" w:eastAsia="仿宋" w:hAnsi="仿宋" w:hint="eastAsia"/>
          <w:sz w:val="32"/>
          <w:szCs w:val="32"/>
        </w:rPr>
        <w:t>96.93</w:t>
      </w:r>
      <w:r>
        <w:rPr>
          <w:rFonts w:ascii="仿宋" w:eastAsia="仿宋" w:hAnsi="仿宋" w:hint="eastAsia"/>
          <w:sz w:val="32"/>
          <w:szCs w:val="32"/>
        </w:rPr>
        <w:t>%；项目支出</w:t>
      </w:r>
      <w:r w:rsidR="002D2799">
        <w:rPr>
          <w:rFonts w:ascii="仿宋" w:eastAsia="仿宋" w:hAnsi="仿宋" w:hint="eastAsia"/>
          <w:sz w:val="32"/>
          <w:szCs w:val="32"/>
        </w:rPr>
        <w:t>22</w:t>
      </w:r>
      <w:r>
        <w:rPr>
          <w:rFonts w:ascii="仿宋" w:eastAsia="仿宋" w:hAnsi="仿宋" w:hint="eastAsia"/>
          <w:sz w:val="32"/>
          <w:szCs w:val="32"/>
        </w:rPr>
        <w:t>万元，占</w:t>
      </w:r>
      <w:r w:rsidR="002D2799">
        <w:rPr>
          <w:rFonts w:ascii="仿宋" w:eastAsia="仿宋" w:hAnsi="仿宋" w:hint="eastAsia"/>
          <w:sz w:val="32"/>
          <w:szCs w:val="32"/>
        </w:rPr>
        <w:t>3.07</w:t>
      </w:r>
      <w:r>
        <w:rPr>
          <w:rFonts w:ascii="仿宋" w:eastAsia="仿宋" w:hAnsi="仿宋" w:hint="eastAsia"/>
          <w:sz w:val="32"/>
          <w:szCs w:val="32"/>
        </w:rPr>
        <w:t>%。</w:t>
      </w:r>
    </w:p>
    <w:p w:rsidR="006C7345" w:rsidRDefault="002C1975">
      <w:pPr>
        <w:pStyle w:val="NewNewNew"/>
        <w:ind w:firstLineChars="200" w:firstLine="640"/>
        <w:jc w:val="left"/>
        <w:rPr>
          <w:rFonts w:ascii="楷体" w:eastAsia="楷体" w:hAnsi="楷体"/>
          <w:sz w:val="32"/>
          <w:szCs w:val="32"/>
        </w:rPr>
      </w:pPr>
      <w:r>
        <w:rPr>
          <w:rFonts w:ascii="楷体" w:eastAsia="楷体" w:hAnsi="楷体" w:hint="eastAsia"/>
          <w:sz w:val="32"/>
          <w:szCs w:val="32"/>
        </w:rPr>
        <w:t>四、2023年财政拨款收支预算情况</w:t>
      </w:r>
    </w:p>
    <w:p w:rsidR="006C7345" w:rsidRDefault="002C1975">
      <w:pPr>
        <w:pStyle w:val="NewNewNew"/>
        <w:ind w:firstLineChars="200" w:firstLine="640"/>
        <w:rPr>
          <w:rFonts w:ascii="仿宋" w:eastAsia="仿宋" w:hAnsi="仿宋"/>
          <w:sz w:val="32"/>
          <w:szCs w:val="32"/>
        </w:rPr>
      </w:pPr>
      <w:r>
        <w:rPr>
          <w:rFonts w:ascii="仿宋" w:eastAsia="仿宋" w:hAnsi="仿宋" w:hint="eastAsia"/>
          <w:sz w:val="32"/>
          <w:szCs w:val="32"/>
        </w:rPr>
        <w:t>2023年财政拨款收支总预算</w:t>
      </w:r>
      <w:r w:rsidR="003B71A7">
        <w:rPr>
          <w:rFonts w:ascii="仿宋" w:eastAsia="仿宋" w:hAnsi="仿宋" w:hint="eastAsia"/>
          <w:sz w:val="32"/>
          <w:szCs w:val="32"/>
        </w:rPr>
        <w:t>715.82</w:t>
      </w:r>
      <w:r>
        <w:rPr>
          <w:rFonts w:ascii="仿宋" w:eastAsia="仿宋" w:hAnsi="仿宋" w:hint="eastAsia"/>
          <w:sz w:val="32"/>
          <w:szCs w:val="32"/>
        </w:rPr>
        <w:t>万元，其中：本年收入</w:t>
      </w:r>
      <w:r w:rsidR="003B71A7">
        <w:rPr>
          <w:rFonts w:ascii="仿宋" w:eastAsia="仿宋" w:hAnsi="仿宋" w:hint="eastAsia"/>
          <w:sz w:val="32"/>
          <w:szCs w:val="32"/>
        </w:rPr>
        <w:t>715.82</w:t>
      </w:r>
      <w:r>
        <w:rPr>
          <w:rFonts w:ascii="仿宋" w:eastAsia="仿宋" w:hAnsi="仿宋" w:hint="eastAsia"/>
          <w:sz w:val="32"/>
          <w:szCs w:val="32"/>
        </w:rPr>
        <w:t>万元。支出包括：社会保障和就业支出</w:t>
      </w:r>
      <w:r w:rsidR="003B71A7">
        <w:rPr>
          <w:rFonts w:ascii="仿宋" w:eastAsia="仿宋" w:hAnsi="仿宋" w:hint="eastAsia"/>
          <w:sz w:val="32"/>
          <w:szCs w:val="32"/>
        </w:rPr>
        <w:t>72.06</w:t>
      </w:r>
      <w:r>
        <w:rPr>
          <w:rFonts w:ascii="仿宋" w:eastAsia="仿宋" w:hAnsi="仿宋" w:hint="eastAsia"/>
          <w:sz w:val="32"/>
          <w:szCs w:val="32"/>
        </w:rPr>
        <w:t>万元，卫生健康支出</w:t>
      </w:r>
      <w:r w:rsidR="003B71A7">
        <w:rPr>
          <w:rFonts w:ascii="仿宋" w:eastAsia="仿宋" w:hAnsi="仿宋" w:hint="eastAsia"/>
          <w:sz w:val="32"/>
          <w:szCs w:val="32"/>
        </w:rPr>
        <w:t>591.04</w:t>
      </w:r>
      <w:r>
        <w:rPr>
          <w:rFonts w:ascii="仿宋" w:eastAsia="仿宋" w:hAnsi="仿宋" w:hint="eastAsia"/>
          <w:sz w:val="32"/>
          <w:szCs w:val="32"/>
        </w:rPr>
        <w:t>万元，住房保障支出</w:t>
      </w:r>
      <w:r w:rsidR="003B71A7">
        <w:rPr>
          <w:rFonts w:ascii="仿宋" w:eastAsia="仿宋" w:hAnsi="仿宋" w:hint="eastAsia"/>
          <w:sz w:val="32"/>
          <w:szCs w:val="32"/>
        </w:rPr>
        <w:t>52.72</w:t>
      </w:r>
      <w:r>
        <w:rPr>
          <w:rFonts w:ascii="仿宋" w:eastAsia="仿宋" w:hAnsi="仿宋" w:hint="eastAsia"/>
          <w:sz w:val="32"/>
          <w:szCs w:val="32"/>
        </w:rPr>
        <w:t>万元。</w:t>
      </w:r>
    </w:p>
    <w:p w:rsidR="006C7345" w:rsidRDefault="002C1975">
      <w:pPr>
        <w:pStyle w:val="NewNewNew"/>
        <w:rPr>
          <w:rFonts w:ascii="楷体" w:eastAsia="楷体" w:hAnsi="楷体"/>
          <w:sz w:val="32"/>
          <w:szCs w:val="32"/>
        </w:rPr>
      </w:pPr>
      <w:r>
        <w:rPr>
          <w:rFonts w:ascii="仿宋" w:eastAsia="仿宋" w:hAnsi="仿宋" w:hint="eastAsia"/>
          <w:kern w:val="0"/>
          <w:sz w:val="32"/>
          <w:szCs w:val="32"/>
        </w:rPr>
        <w:t xml:space="preserve">    </w:t>
      </w:r>
      <w:r>
        <w:rPr>
          <w:rFonts w:ascii="楷体" w:eastAsia="楷体" w:hAnsi="楷体" w:cs="楷体" w:hint="eastAsia"/>
          <w:kern w:val="0"/>
          <w:sz w:val="32"/>
          <w:szCs w:val="32"/>
        </w:rPr>
        <w:t>五、2023</w:t>
      </w:r>
      <w:r>
        <w:rPr>
          <w:rFonts w:ascii="楷体" w:eastAsia="楷体" w:hAnsi="楷体" w:hint="eastAsia"/>
          <w:kern w:val="0"/>
          <w:sz w:val="32"/>
          <w:szCs w:val="32"/>
        </w:rPr>
        <w:t>年一般公共预算支出情况</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2023年一般公共预算当年拨款</w:t>
      </w:r>
      <w:r w:rsidR="003B71A7">
        <w:rPr>
          <w:rFonts w:ascii="仿宋" w:eastAsia="仿宋" w:hAnsi="仿宋" w:hint="eastAsia"/>
          <w:sz w:val="32"/>
          <w:szCs w:val="32"/>
        </w:rPr>
        <w:t>715.82</w:t>
      </w:r>
      <w:r>
        <w:rPr>
          <w:rFonts w:ascii="仿宋" w:eastAsia="仿宋" w:hAnsi="仿宋" w:hint="eastAsia"/>
          <w:sz w:val="32"/>
          <w:szCs w:val="32"/>
        </w:rPr>
        <w:t>万元，其中：基本支出</w:t>
      </w:r>
      <w:r w:rsidR="003B71A7">
        <w:rPr>
          <w:rFonts w:ascii="仿宋" w:eastAsia="仿宋" w:hAnsi="仿宋" w:hint="eastAsia"/>
          <w:sz w:val="32"/>
          <w:szCs w:val="32"/>
        </w:rPr>
        <w:t>693.82</w:t>
      </w:r>
      <w:r>
        <w:rPr>
          <w:rFonts w:ascii="仿宋" w:eastAsia="仿宋" w:hAnsi="仿宋" w:hint="eastAsia"/>
          <w:sz w:val="32"/>
          <w:szCs w:val="32"/>
        </w:rPr>
        <w:t>万元，占</w:t>
      </w:r>
      <w:r w:rsidR="003B71A7">
        <w:rPr>
          <w:rFonts w:ascii="仿宋" w:eastAsia="仿宋" w:hAnsi="仿宋" w:hint="eastAsia"/>
          <w:sz w:val="32"/>
          <w:szCs w:val="32"/>
        </w:rPr>
        <w:t>96.93</w:t>
      </w:r>
      <w:r>
        <w:rPr>
          <w:rFonts w:ascii="仿宋" w:eastAsia="仿宋" w:hAnsi="仿宋" w:hint="eastAsia"/>
          <w:sz w:val="32"/>
          <w:szCs w:val="32"/>
        </w:rPr>
        <w:t>%；项目支出</w:t>
      </w:r>
      <w:r w:rsidR="003B71A7">
        <w:rPr>
          <w:rFonts w:ascii="仿宋" w:eastAsia="仿宋" w:hAnsi="仿宋" w:hint="eastAsia"/>
          <w:sz w:val="32"/>
          <w:szCs w:val="32"/>
        </w:rPr>
        <w:t>22</w:t>
      </w:r>
      <w:r>
        <w:rPr>
          <w:rFonts w:ascii="仿宋" w:eastAsia="仿宋" w:hAnsi="仿宋" w:hint="eastAsia"/>
          <w:sz w:val="32"/>
          <w:szCs w:val="32"/>
        </w:rPr>
        <w:t>万元，占</w:t>
      </w:r>
      <w:r w:rsidR="003B71A7">
        <w:rPr>
          <w:rFonts w:ascii="仿宋" w:eastAsia="仿宋" w:hAnsi="仿宋" w:hint="eastAsia"/>
          <w:sz w:val="32"/>
          <w:szCs w:val="32"/>
        </w:rPr>
        <w:t>3.07</w:t>
      </w:r>
      <w:r>
        <w:rPr>
          <w:rFonts w:ascii="仿宋" w:eastAsia="仿宋" w:hAnsi="仿宋" w:hint="eastAsia"/>
          <w:sz w:val="32"/>
          <w:szCs w:val="32"/>
        </w:rPr>
        <w:t>%。</w:t>
      </w:r>
      <w:r>
        <w:rPr>
          <w:rFonts w:ascii="仿宋" w:eastAsia="仿宋" w:hAnsi="仿宋" w:hint="eastAsia"/>
          <w:sz w:val="32"/>
          <w:szCs w:val="32"/>
        </w:rPr>
        <w:lastRenderedPageBreak/>
        <w:t>基本支出中，人员经费</w:t>
      </w:r>
      <w:r w:rsidR="003B71A7">
        <w:rPr>
          <w:rFonts w:ascii="仿宋" w:eastAsia="仿宋" w:hAnsi="仿宋" w:hint="eastAsia"/>
          <w:sz w:val="32"/>
          <w:szCs w:val="32"/>
        </w:rPr>
        <w:t>619.29</w:t>
      </w:r>
      <w:r>
        <w:rPr>
          <w:rFonts w:ascii="仿宋" w:eastAsia="仿宋" w:hAnsi="仿宋" w:hint="eastAsia"/>
          <w:sz w:val="32"/>
          <w:szCs w:val="32"/>
        </w:rPr>
        <w:t>万元，占</w:t>
      </w:r>
      <w:r w:rsidR="003B71A7">
        <w:rPr>
          <w:rFonts w:ascii="仿宋" w:eastAsia="仿宋" w:hAnsi="仿宋" w:hint="eastAsia"/>
          <w:sz w:val="32"/>
          <w:szCs w:val="32"/>
        </w:rPr>
        <w:t>89.26</w:t>
      </w:r>
      <w:r>
        <w:rPr>
          <w:rFonts w:ascii="仿宋" w:eastAsia="仿宋" w:hAnsi="仿宋" w:hint="eastAsia"/>
          <w:sz w:val="32"/>
          <w:szCs w:val="32"/>
        </w:rPr>
        <w:t>%；公用经费</w:t>
      </w:r>
      <w:r w:rsidR="003B71A7">
        <w:rPr>
          <w:rFonts w:ascii="仿宋" w:eastAsia="仿宋" w:hAnsi="仿宋" w:hint="eastAsia"/>
          <w:sz w:val="32"/>
          <w:szCs w:val="32"/>
        </w:rPr>
        <w:t>74.53</w:t>
      </w:r>
      <w:r>
        <w:rPr>
          <w:rFonts w:ascii="仿宋" w:eastAsia="仿宋" w:hAnsi="仿宋" w:hint="eastAsia"/>
          <w:sz w:val="32"/>
          <w:szCs w:val="32"/>
        </w:rPr>
        <w:t>万元，占</w:t>
      </w:r>
      <w:r w:rsidR="003B71A7">
        <w:rPr>
          <w:rFonts w:ascii="仿宋" w:eastAsia="仿宋" w:hAnsi="仿宋" w:hint="eastAsia"/>
          <w:sz w:val="32"/>
          <w:szCs w:val="32"/>
        </w:rPr>
        <w:t>10.74</w:t>
      </w:r>
      <w:r>
        <w:rPr>
          <w:rFonts w:ascii="仿宋" w:eastAsia="仿宋" w:hAnsi="仿宋" w:hint="eastAsia"/>
          <w:sz w:val="32"/>
          <w:szCs w:val="32"/>
        </w:rPr>
        <w:t>%。</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 xml:space="preserve">社会保障和就业（类）支出 </w:t>
      </w:r>
      <w:r w:rsidR="00C17B9D">
        <w:rPr>
          <w:rFonts w:ascii="仿宋" w:eastAsia="仿宋" w:hAnsi="仿宋" w:hint="eastAsia"/>
          <w:sz w:val="32"/>
          <w:szCs w:val="32"/>
        </w:rPr>
        <w:t>72.06</w:t>
      </w:r>
      <w:r>
        <w:rPr>
          <w:rFonts w:ascii="仿宋" w:eastAsia="仿宋" w:hAnsi="仿宋" w:hint="eastAsia"/>
          <w:sz w:val="32"/>
          <w:szCs w:val="32"/>
        </w:rPr>
        <w:t>万元，占</w:t>
      </w:r>
      <w:r w:rsidR="00C17B9D">
        <w:rPr>
          <w:rFonts w:ascii="仿宋" w:eastAsia="仿宋" w:hAnsi="仿宋" w:hint="eastAsia"/>
          <w:sz w:val="32"/>
          <w:szCs w:val="32"/>
        </w:rPr>
        <w:t>10.07</w:t>
      </w:r>
      <w:r>
        <w:rPr>
          <w:rFonts w:ascii="仿宋" w:eastAsia="仿宋" w:hAnsi="仿宋" w:hint="eastAsia"/>
          <w:sz w:val="32"/>
          <w:szCs w:val="32"/>
        </w:rPr>
        <w:t>%，主要用于：</w:t>
      </w:r>
      <w:r w:rsidR="00C17B9D">
        <w:rPr>
          <w:rFonts w:ascii="仿宋" w:eastAsia="仿宋" w:hAnsi="仿宋" w:hint="eastAsia"/>
          <w:sz w:val="32"/>
          <w:szCs w:val="32"/>
        </w:rPr>
        <w:t>在职人员养老保险等社会保障</w:t>
      </w:r>
      <w:r>
        <w:rPr>
          <w:rFonts w:ascii="仿宋" w:eastAsia="仿宋" w:hAnsi="仿宋" w:hint="eastAsia"/>
          <w:sz w:val="32"/>
          <w:szCs w:val="32"/>
        </w:rPr>
        <w:t>。</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卫生健康（类）支出</w:t>
      </w:r>
      <w:r w:rsidR="00C17B9D">
        <w:rPr>
          <w:rFonts w:ascii="仿宋" w:eastAsia="仿宋" w:hAnsi="仿宋" w:hint="eastAsia"/>
          <w:sz w:val="32"/>
          <w:szCs w:val="32"/>
        </w:rPr>
        <w:t>591.04</w:t>
      </w:r>
      <w:r>
        <w:rPr>
          <w:rFonts w:ascii="仿宋" w:eastAsia="仿宋" w:hAnsi="仿宋" w:hint="eastAsia"/>
          <w:sz w:val="32"/>
          <w:szCs w:val="32"/>
        </w:rPr>
        <w:t>万元，占</w:t>
      </w:r>
      <w:r w:rsidR="00C17B9D">
        <w:rPr>
          <w:rFonts w:ascii="仿宋" w:eastAsia="仿宋" w:hAnsi="仿宋" w:hint="eastAsia"/>
          <w:sz w:val="32"/>
          <w:szCs w:val="32"/>
        </w:rPr>
        <w:t>82.57</w:t>
      </w:r>
      <w:r>
        <w:rPr>
          <w:rFonts w:ascii="仿宋" w:eastAsia="仿宋" w:hAnsi="仿宋" w:hint="eastAsia"/>
          <w:sz w:val="32"/>
          <w:szCs w:val="32"/>
        </w:rPr>
        <w:t>%，主要用于：</w:t>
      </w:r>
      <w:r w:rsidR="00C17B9D">
        <w:rPr>
          <w:rFonts w:ascii="仿宋" w:eastAsia="仿宋" w:hAnsi="仿宋" w:hint="eastAsia"/>
          <w:sz w:val="32"/>
          <w:szCs w:val="32"/>
        </w:rPr>
        <w:t>在职人员工资及单位日常公用经费</w:t>
      </w:r>
      <w:r>
        <w:rPr>
          <w:rFonts w:ascii="仿宋" w:eastAsia="仿宋" w:hAnsi="仿宋" w:hint="eastAsia"/>
          <w:sz w:val="32"/>
          <w:szCs w:val="32"/>
        </w:rPr>
        <w:t>。</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 xml:space="preserve">住房保障（类）支出 </w:t>
      </w:r>
      <w:r w:rsidR="00C17B9D">
        <w:rPr>
          <w:rFonts w:ascii="仿宋" w:eastAsia="仿宋" w:hAnsi="仿宋" w:hint="eastAsia"/>
          <w:sz w:val="32"/>
          <w:szCs w:val="32"/>
        </w:rPr>
        <w:t>52.72</w:t>
      </w:r>
      <w:r>
        <w:rPr>
          <w:rFonts w:ascii="仿宋" w:eastAsia="仿宋" w:hAnsi="仿宋" w:hint="eastAsia"/>
          <w:sz w:val="32"/>
          <w:szCs w:val="32"/>
        </w:rPr>
        <w:t>万元，占</w:t>
      </w:r>
      <w:r w:rsidR="00C17B9D">
        <w:rPr>
          <w:rFonts w:ascii="仿宋" w:eastAsia="仿宋" w:hAnsi="仿宋" w:hint="eastAsia"/>
          <w:sz w:val="32"/>
          <w:szCs w:val="32"/>
        </w:rPr>
        <w:t>7.36</w:t>
      </w:r>
      <w:r>
        <w:rPr>
          <w:rFonts w:ascii="仿宋" w:eastAsia="仿宋" w:hAnsi="仿宋" w:hint="eastAsia"/>
          <w:sz w:val="32"/>
          <w:szCs w:val="32"/>
        </w:rPr>
        <w:t>%，主要用于：</w:t>
      </w:r>
      <w:r w:rsidR="00C17B9D">
        <w:rPr>
          <w:rFonts w:ascii="仿宋" w:eastAsia="仿宋" w:hAnsi="仿宋" w:hint="eastAsia"/>
          <w:sz w:val="32"/>
          <w:szCs w:val="32"/>
        </w:rPr>
        <w:t>在职人员住房公积金</w:t>
      </w:r>
      <w:r>
        <w:rPr>
          <w:rFonts w:ascii="仿宋" w:eastAsia="仿宋" w:hAnsi="仿宋" w:hint="eastAsia"/>
          <w:sz w:val="32"/>
          <w:szCs w:val="32"/>
        </w:rPr>
        <w:t>。</w:t>
      </w:r>
    </w:p>
    <w:p w:rsidR="006C7345" w:rsidRDefault="002C1975">
      <w:pPr>
        <w:pStyle w:val="NewNewNewNew"/>
        <w:rPr>
          <w:rFonts w:ascii="楷体" w:eastAsia="楷体" w:hAnsi="楷体"/>
          <w:kern w:val="0"/>
          <w:sz w:val="32"/>
          <w:szCs w:val="32"/>
        </w:rPr>
      </w:pPr>
      <w:r>
        <w:rPr>
          <w:rFonts w:ascii="仿宋" w:eastAsia="仿宋" w:hAnsi="仿宋" w:hint="eastAsia"/>
          <w:kern w:val="0"/>
          <w:sz w:val="32"/>
          <w:szCs w:val="32"/>
        </w:rPr>
        <w:t xml:space="preserve">   </w:t>
      </w:r>
      <w:r>
        <w:rPr>
          <w:rFonts w:ascii="楷体" w:eastAsia="楷体" w:hAnsi="楷体" w:hint="eastAsia"/>
          <w:kern w:val="0"/>
          <w:sz w:val="32"/>
          <w:szCs w:val="32"/>
        </w:rPr>
        <w:t>六、2023年一般公共预算基本支出情况</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2023年一般公共预算基本支出</w:t>
      </w:r>
      <w:r w:rsidR="00FA74D2">
        <w:rPr>
          <w:rFonts w:ascii="仿宋" w:eastAsia="仿宋" w:hAnsi="仿宋" w:hint="eastAsia"/>
          <w:sz w:val="32"/>
          <w:szCs w:val="32"/>
        </w:rPr>
        <w:t>693.82</w:t>
      </w:r>
      <w:r>
        <w:rPr>
          <w:rFonts w:ascii="仿宋" w:eastAsia="仿宋" w:hAnsi="仿宋" w:hint="eastAsia"/>
          <w:sz w:val="32"/>
          <w:szCs w:val="32"/>
        </w:rPr>
        <w:t>万元，其中：</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人员经费</w:t>
      </w:r>
      <w:r w:rsidR="00FA74D2">
        <w:rPr>
          <w:rFonts w:ascii="仿宋" w:eastAsia="仿宋" w:hAnsi="仿宋" w:hint="eastAsia"/>
          <w:sz w:val="32"/>
          <w:szCs w:val="32"/>
        </w:rPr>
        <w:t>619.29</w:t>
      </w:r>
      <w:r>
        <w:rPr>
          <w:rFonts w:ascii="仿宋" w:eastAsia="仿宋" w:hAnsi="仿宋" w:hint="eastAsia"/>
          <w:sz w:val="32"/>
          <w:szCs w:val="32"/>
        </w:rPr>
        <w:t>万元，主要包括：基本工资、津贴补贴、奖金、绩效工资、机关事业单位基本养老保险缴费、职工基本医疗保险缴费、其他社会保障缴费、住房公积金、其他工资福利支出、生活补助、其他对个人和家庭补助支出等；</w:t>
      </w:r>
    </w:p>
    <w:p w:rsidR="006C7345" w:rsidRDefault="002C1975">
      <w:pPr>
        <w:pStyle w:val="NewNewNewNew"/>
        <w:ind w:firstLineChars="196" w:firstLine="627"/>
        <w:rPr>
          <w:rFonts w:ascii="仿宋" w:eastAsia="仿宋" w:hAnsi="仿宋"/>
          <w:kern w:val="0"/>
          <w:sz w:val="32"/>
          <w:szCs w:val="32"/>
        </w:rPr>
      </w:pPr>
      <w:r>
        <w:rPr>
          <w:rFonts w:ascii="仿宋" w:eastAsia="仿宋" w:hAnsi="仿宋" w:hint="eastAsia"/>
          <w:sz w:val="32"/>
          <w:szCs w:val="32"/>
        </w:rPr>
        <w:t>公用经费</w:t>
      </w:r>
      <w:r w:rsidR="00FA74D2">
        <w:rPr>
          <w:rFonts w:ascii="仿宋" w:eastAsia="仿宋" w:hAnsi="仿宋" w:hint="eastAsia"/>
          <w:sz w:val="32"/>
          <w:szCs w:val="32"/>
        </w:rPr>
        <w:t>74.53</w:t>
      </w:r>
      <w:r>
        <w:rPr>
          <w:rFonts w:ascii="仿宋" w:eastAsia="仿宋" w:hAnsi="仿宋" w:hint="eastAsia"/>
          <w:sz w:val="32"/>
          <w:szCs w:val="32"/>
        </w:rPr>
        <w:t>万元，主要包括：办公费、印刷费、电费、邮电费、取暖费、差旅费、工会经费、公务用车运行维护费等。</w:t>
      </w:r>
    </w:p>
    <w:p w:rsidR="006C7345" w:rsidRDefault="002C1975">
      <w:pPr>
        <w:pStyle w:val="NewNewNewNew"/>
        <w:ind w:firstLineChars="200" w:firstLine="640"/>
        <w:rPr>
          <w:rFonts w:ascii="楷体" w:eastAsia="楷体" w:hAnsi="楷体"/>
          <w:kern w:val="0"/>
          <w:sz w:val="32"/>
          <w:szCs w:val="32"/>
        </w:rPr>
      </w:pPr>
      <w:r>
        <w:rPr>
          <w:rFonts w:ascii="楷体" w:eastAsia="楷体" w:hAnsi="楷体" w:hint="eastAsia"/>
          <w:kern w:val="0"/>
          <w:sz w:val="32"/>
          <w:szCs w:val="32"/>
        </w:rPr>
        <w:t>七、2023年一般公共预算财政拨款“三公经费”情况</w:t>
      </w:r>
    </w:p>
    <w:p w:rsidR="006C7345" w:rsidRDefault="002C1975">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2023年“三公”经费预算数</w:t>
      </w:r>
      <w:r w:rsidR="00FA74D2">
        <w:rPr>
          <w:rFonts w:ascii="仿宋" w:eastAsia="仿宋" w:hAnsi="仿宋" w:hint="eastAsia"/>
          <w:kern w:val="0"/>
          <w:sz w:val="32"/>
          <w:szCs w:val="32"/>
        </w:rPr>
        <w:t>22.5</w:t>
      </w:r>
      <w:r>
        <w:rPr>
          <w:rFonts w:ascii="仿宋" w:eastAsia="仿宋" w:hAnsi="仿宋" w:hint="eastAsia"/>
          <w:kern w:val="0"/>
          <w:sz w:val="32"/>
          <w:szCs w:val="32"/>
        </w:rPr>
        <w:t xml:space="preserve"> 万元，</w:t>
      </w:r>
      <w:r w:rsidR="00FA74D2">
        <w:rPr>
          <w:rFonts w:ascii="仿宋" w:eastAsia="仿宋" w:hAnsi="仿宋" w:hint="eastAsia"/>
          <w:kern w:val="0"/>
          <w:sz w:val="32"/>
          <w:szCs w:val="32"/>
        </w:rPr>
        <w:t>与</w:t>
      </w:r>
      <w:r>
        <w:rPr>
          <w:rFonts w:ascii="仿宋" w:eastAsia="仿宋" w:hAnsi="仿宋" w:hint="eastAsia"/>
          <w:kern w:val="0"/>
          <w:sz w:val="32"/>
          <w:szCs w:val="32"/>
        </w:rPr>
        <w:t>2022年预算</w:t>
      </w:r>
      <w:r w:rsidR="00FA74D2">
        <w:rPr>
          <w:rFonts w:ascii="仿宋" w:eastAsia="仿宋" w:hAnsi="仿宋" w:hint="eastAsia"/>
          <w:kern w:val="0"/>
          <w:sz w:val="32"/>
          <w:szCs w:val="32"/>
        </w:rPr>
        <w:t>持平</w:t>
      </w:r>
      <w:r>
        <w:rPr>
          <w:rFonts w:ascii="仿宋" w:eastAsia="仿宋" w:hAnsi="仿宋" w:hint="eastAsia"/>
          <w:kern w:val="0"/>
          <w:sz w:val="32"/>
          <w:szCs w:val="32"/>
        </w:rPr>
        <w:t>。其中：</w:t>
      </w:r>
    </w:p>
    <w:p w:rsidR="006C7345" w:rsidRDefault="002C1975" w:rsidP="00FA74D2">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1.公务用车购置及运行费</w:t>
      </w:r>
      <w:r w:rsidR="00FA74D2">
        <w:rPr>
          <w:rFonts w:ascii="仿宋" w:eastAsia="仿宋" w:hAnsi="仿宋" w:hint="eastAsia"/>
          <w:kern w:val="0"/>
          <w:sz w:val="32"/>
          <w:szCs w:val="32"/>
        </w:rPr>
        <w:t>22.5</w:t>
      </w:r>
      <w:r>
        <w:rPr>
          <w:rFonts w:ascii="仿宋" w:eastAsia="仿宋" w:hAnsi="仿宋" w:hint="eastAsia"/>
          <w:kern w:val="0"/>
          <w:sz w:val="32"/>
          <w:szCs w:val="32"/>
        </w:rPr>
        <w:t>万元，</w:t>
      </w:r>
      <w:r w:rsidR="00FA74D2">
        <w:rPr>
          <w:rFonts w:ascii="仿宋" w:eastAsia="仿宋" w:hAnsi="仿宋" w:hint="eastAsia"/>
          <w:kern w:val="0"/>
          <w:sz w:val="32"/>
          <w:szCs w:val="32"/>
        </w:rPr>
        <w:t>与2022年预算持平。</w:t>
      </w:r>
    </w:p>
    <w:p w:rsidR="006C7345" w:rsidRDefault="002C1975">
      <w:pPr>
        <w:pStyle w:val="NewNewNewNew"/>
        <w:rPr>
          <w:rFonts w:ascii="楷体" w:eastAsia="楷体" w:hAnsi="楷体" w:cs="楷体"/>
          <w:sz w:val="32"/>
          <w:szCs w:val="32"/>
        </w:rPr>
      </w:pPr>
      <w:r>
        <w:rPr>
          <w:rFonts w:ascii="仿宋" w:eastAsia="仿宋" w:hAnsi="仿宋" w:hint="eastAsia"/>
          <w:sz w:val="32"/>
          <w:szCs w:val="32"/>
        </w:rPr>
        <w:t xml:space="preserve">    </w:t>
      </w:r>
      <w:r>
        <w:rPr>
          <w:rFonts w:ascii="楷体" w:eastAsia="楷体" w:hAnsi="楷体" w:cs="楷体" w:hint="eastAsia"/>
          <w:sz w:val="32"/>
          <w:szCs w:val="32"/>
        </w:rPr>
        <w:t>八、2023年政府性基金预算支出情况</w:t>
      </w:r>
    </w:p>
    <w:p w:rsidR="006C7345" w:rsidRDefault="002C1975">
      <w:pPr>
        <w:ind w:left="720"/>
        <w:jc w:val="left"/>
        <w:rPr>
          <w:rFonts w:ascii="仿宋" w:eastAsia="仿宋" w:hAnsi="仿宋"/>
          <w:sz w:val="32"/>
          <w:szCs w:val="32"/>
        </w:rPr>
      </w:pPr>
      <w:r>
        <w:rPr>
          <w:rFonts w:ascii="仿宋" w:eastAsia="仿宋" w:hAnsi="仿宋" w:hint="eastAsia"/>
          <w:sz w:val="32"/>
          <w:szCs w:val="32"/>
        </w:rPr>
        <w:t>本部门（单位）无政府性基金预算支出。</w:t>
      </w:r>
    </w:p>
    <w:p w:rsidR="006C7345" w:rsidRDefault="002C1975">
      <w:pPr>
        <w:pStyle w:val="NewNewNewNew"/>
        <w:ind w:firstLine="640"/>
        <w:rPr>
          <w:rFonts w:ascii="楷体" w:eastAsia="楷体" w:hAnsi="楷体" w:cs="楷体"/>
          <w:sz w:val="32"/>
          <w:szCs w:val="32"/>
        </w:rPr>
      </w:pPr>
      <w:r>
        <w:rPr>
          <w:rFonts w:ascii="楷体" w:eastAsia="楷体" w:hAnsi="楷体" w:cs="楷体" w:hint="eastAsia"/>
          <w:sz w:val="32"/>
          <w:szCs w:val="32"/>
        </w:rPr>
        <w:lastRenderedPageBreak/>
        <w:t>九、2023年国有资本经营预算支出情况</w:t>
      </w:r>
    </w:p>
    <w:p w:rsidR="006C7345" w:rsidRDefault="002C1975">
      <w:pPr>
        <w:ind w:left="720"/>
        <w:jc w:val="left"/>
        <w:rPr>
          <w:rFonts w:ascii="仿宋" w:eastAsia="仿宋" w:hAnsi="仿宋"/>
          <w:sz w:val="32"/>
          <w:szCs w:val="32"/>
        </w:rPr>
      </w:pPr>
      <w:r>
        <w:rPr>
          <w:rFonts w:ascii="仿宋" w:eastAsia="仿宋" w:hAnsi="仿宋" w:hint="eastAsia"/>
          <w:sz w:val="32"/>
          <w:szCs w:val="32"/>
        </w:rPr>
        <w:t>本部门（单位）无国有资本经营预算支出。</w:t>
      </w:r>
    </w:p>
    <w:p w:rsidR="006C7345" w:rsidRDefault="002C1975">
      <w:pPr>
        <w:numPr>
          <w:ilvl w:val="0"/>
          <w:numId w:val="3"/>
        </w:numPr>
        <w:jc w:val="left"/>
        <w:rPr>
          <w:rFonts w:ascii="楷体" w:eastAsia="楷体" w:hAnsi="楷体" w:cs="楷体"/>
          <w:sz w:val="32"/>
          <w:szCs w:val="32"/>
        </w:rPr>
      </w:pPr>
      <w:r>
        <w:rPr>
          <w:rFonts w:ascii="楷体" w:eastAsia="楷体" w:hAnsi="楷体" w:cs="楷体" w:hint="eastAsia"/>
          <w:sz w:val="32"/>
          <w:szCs w:val="32"/>
        </w:rPr>
        <w:t>其他重要事项的说明情况</w:t>
      </w:r>
    </w:p>
    <w:p w:rsidR="00FA74D2" w:rsidRPr="00E77F55" w:rsidRDefault="00FA74D2" w:rsidP="00FA74D2">
      <w:pPr>
        <w:pStyle w:val="a5"/>
        <w:numPr>
          <w:ilvl w:val="0"/>
          <w:numId w:val="5"/>
        </w:numPr>
        <w:ind w:firstLineChars="0"/>
        <w:jc w:val="left"/>
        <w:rPr>
          <w:rFonts w:ascii="楷体" w:eastAsia="楷体" w:hAnsi="楷体"/>
          <w:sz w:val="32"/>
          <w:szCs w:val="32"/>
        </w:rPr>
      </w:pPr>
      <w:r w:rsidRPr="00E77F55">
        <w:rPr>
          <w:rFonts w:ascii="楷体" w:eastAsia="楷体" w:hAnsi="楷体" w:hint="eastAsia"/>
          <w:sz w:val="32"/>
          <w:szCs w:val="32"/>
        </w:rPr>
        <w:t>国有资产占有使用情况</w:t>
      </w:r>
    </w:p>
    <w:p w:rsidR="00FA74D2" w:rsidRDefault="00FA74D2" w:rsidP="00FA74D2">
      <w:pPr>
        <w:pStyle w:val="a5"/>
        <w:ind w:firstLineChars="0" w:firstLine="645"/>
        <w:jc w:val="left"/>
        <w:rPr>
          <w:rFonts w:ascii="仿宋" w:eastAsia="仿宋" w:hAnsi="仿宋"/>
          <w:sz w:val="32"/>
          <w:szCs w:val="32"/>
        </w:rPr>
      </w:pPr>
      <w:r>
        <w:rPr>
          <w:rFonts w:ascii="仿宋" w:eastAsia="仿宋" w:hAnsi="仿宋" w:hint="eastAsia"/>
          <w:sz w:val="32"/>
          <w:szCs w:val="32"/>
        </w:rPr>
        <w:t>截至2022年12月，单位共有车辆14辆。其中，特种专业技术用车14辆，无价值200万元以上大型设备。</w:t>
      </w:r>
    </w:p>
    <w:p w:rsidR="00FA74D2" w:rsidRPr="00E77F55" w:rsidRDefault="00FA74D2" w:rsidP="00FA74D2">
      <w:pPr>
        <w:pStyle w:val="a5"/>
        <w:ind w:firstLineChars="0" w:firstLine="645"/>
        <w:jc w:val="left"/>
        <w:rPr>
          <w:rFonts w:ascii="仿宋" w:eastAsia="仿宋" w:hAnsi="仿宋"/>
          <w:sz w:val="32"/>
          <w:szCs w:val="32"/>
        </w:rPr>
      </w:pPr>
      <w:r>
        <w:rPr>
          <w:rFonts w:ascii="仿宋" w:eastAsia="仿宋" w:hAnsi="仿宋" w:hint="eastAsia"/>
          <w:sz w:val="32"/>
          <w:szCs w:val="32"/>
        </w:rPr>
        <w:t>（二）</w:t>
      </w:r>
      <w:r>
        <w:rPr>
          <w:rFonts w:ascii="楷体" w:eastAsia="楷体" w:hAnsi="楷体" w:hint="eastAsia"/>
          <w:sz w:val="32"/>
          <w:szCs w:val="32"/>
        </w:rPr>
        <w:t>预算项目绩效目标管理情况</w:t>
      </w:r>
    </w:p>
    <w:p w:rsidR="00FA74D2" w:rsidRDefault="00FA74D2" w:rsidP="00FA74D2">
      <w:pPr>
        <w:ind w:firstLine="645"/>
        <w:jc w:val="left"/>
        <w:rPr>
          <w:rFonts w:ascii="仿宋" w:eastAsia="仿宋" w:hAnsi="仿宋"/>
          <w:sz w:val="32"/>
          <w:szCs w:val="32"/>
        </w:rPr>
      </w:pPr>
      <w:r>
        <w:rPr>
          <w:rFonts w:ascii="仿宋" w:eastAsia="仿宋" w:hAnsi="仿宋" w:hint="eastAsia"/>
          <w:sz w:val="32"/>
          <w:szCs w:val="32"/>
        </w:rPr>
        <w:t>按照全面实施预算绩效管理的要求，结合本单位职能和重点工作，2023年确定1个本级预算项目，涉及金额22万元，项目内容为</w:t>
      </w:r>
      <w:r w:rsidR="00CC4850" w:rsidRPr="00CC4850">
        <w:rPr>
          <w:rFonts w:ascii="仿宋" w:eastAsia="仿宋" w:hAnsi="仿宋" w:hint="eastAsia"/>
          <w:sz w:val="32"/>
          <w:szCs w:val="32"/>
        </w:rPr>
        <w:t>检测中心日常运转、临聘人员工资等经费补助</w:t>
      </w:r>
      <w:r>
        <w:rPr>
          <w:rFonts w:ascii="仿宋" w:eastAsia="仿宋" w:hAnsi="仿宋" w:hint="eastAsia"/>
          <w:sz w:val="32"/>
          <w:szCs w:val="32"/>
        </w:rPr>
        <w:t>。主要目标为：</w:t>
      </w:r>
      <w:r w:rsidR="00CC4850" w:rsidRPr="00CC4850">
        <w:rPr>
          <w:rFonts w:ascii="仿宋" w:eastAsia="仿宋" w:hAnsi="仿宋" w:hint="eastAsia"/>
          <w:sz w:val="32"/>
          <w:szCs w:val="32"/>
        </w:rPr>
        <w:t>保障检测中心日常运转工作，满足全市愿检尽检人员核酸检测的需要，确保全市突发状态下检测中心工作及时准确开展。</w:t>
      </w:r>
      <w:r>
        <w:rPr>
          <w:rFonts w:ascii="仿宋" w:eastAsia="仿宋" w:hAnsi="仿宋" w:hint="eastAsia"/>
          <w:sz w:val="32"/>
          <w:szCs w:val="32"/>
        </w:rPr>
        <w:t>同时，将预算项目绩效目标进一步细化为绩效指标和指标值（附预算项目绩效目标申报表）。</w:t>
      </w:r>
    </w:p>
    <w:p w:rsidR="00CC4850" w:rsidRDefault="00CC4850" w:rsidP="00FA74D2">
      <w:pPr>
        <w:ind w:firstLine="645"/>
        <w:jc w:val="left"/>
        <w:rPr>
          <w:rFonts w:ascii="仿宋" w:eastAsia="仿宋" w:hAnsi="仿宋"/>
          <w:sz w:val="32"/>
          <w:szCs w:val="32"/>
        </w:rPr>
      </w:pPr>
    </w:p>
    <w:p w:rsidR="00CC4850" w:rsidRDefault="00CC4850" w:rsidP="00FA74D2">
      <w:pPr>
        <w:ind w:firstLine="645"/>
        <w:jc w:val="left"/>
        <w:rPr>
          <w:rFonts w:ascii="仿宋" w:eastAsia="仿宋" w:hAnsi="仿宋"/>
          <w:sz w:val="32"/>
          <w:szCs w:val="32"/>
        </w:rPr>
      </w:pPr>
    </w:p>
    <w:p w:rsidR="00CC4850" w:rsidRDefault="00CC4850" w:rsidP="00FA74D2">
      <w:pPr>
        <w:ind w:firstLine="645"/>
        <w:jc w:val="left"/>
        <w:rPr>
          <w:rFonts w:ascii="仿宋" w:eastAsia="仿宋" w:hAnsi="仿宋"/>
          <w:sz w:val="32"/>
          <w:szCs w:val="32"/>
        </w:rPr>
      </w:pPr>
    </w:p>
    <w:p w:rsidR="00CC4850" w:rsidRDefault="00CC4850" w:rsidP="00FA74D2">
      <w:pPr>
        <w:ind w:firstLine="645"/>
        <w:jc w:val="left"/>
        <w:rPr>
          <w:rFonts w:ascii="仿宋" w:eastAsia="仿宋" w:hAnsi="仿宋" w:hint="eastAsia"/>
          <w:sz w:val="32"/>
          <w:szCs w:val="32"/>
        </w:rPr>
      </w:pPr>
    </w:p>
    <w:p w:rsidR="005E072F" w:rsidRDefault="005E072F" w:rsidP="00FA74D2">
      <w:pPr>
        <w:ind w:firstLine="645"/>
        <w:jc w:val="left"/>
        <w:rPr>
          <w:rFonts w:ascii="仿宋" w:eastAsia="仿宋" w:hAnsi="仿宋"/>
          <w:sz w:val="32"/>
          <w:szCs w:val="32"/>
        </w:rPr>
      </w:pPr>
    </w:p>
    <w:p w:rsidR="00CC4850" w:rsidRDefault="00CC4850" w:rsidP="00FA74D2">
      <w:pPr>
        <w:ind w:firstLine="645"/>
        <w:jc w:val="left"/>
        <w:rPr>
          <w:rFonts w:ascii="仿宋" w:eastAsia="仿宋" w:hAnsi="仿宋"/>
          <w:sz w:val="32"/>
          <w:szCs w:val="32"/>
        </w:rPr>
      </w:pPr>
    </w:p>
    <w:p w:rsidR="006C7345" w:rsidRDefault="006C7345">
      <w:pPr>
        <w:jc w:val="center"/>
        <w:rPr>
          <w:rFonts w:ascii="仿宋" w:eastAsia="仿宋" w:hAnsi="仿宋"/>
          <w:sz w:val="32"/>
          <w:szCs w:val="32"/>
        </w:rPr>
      </w:pPr>
    </w:p>
    <w:p w:rsidR="00BC5E06" w:rsidRDefault="00BC5E06">
      <w:pPr>
        <w:jc w:val="center"/>
        <w:rPr>
          <w:rFonts w:ascii="黑体" w:eastAsia="黑体" w:hAnsi="黑体"/>
          <w:sz w:val="32"/>
          <w:szCs w:val="32"/>
        </w:rPr>
      </w:pPr>
    </w:p>
    <w:p w:rsidR="006C7345" w:rsidRDefault="002C1975">
      <w:pPr>
        <w:jc w:val="center"/>
        <w:rPr>
          <w:rFonts w:ascii="黑体" w:eastAsia="黑体" w:hAnsi="黑体"/>
          <w:sz w:val="32"/>
          <w:szCs w:val="32"/>
        </w:rPr>
      </w:pPr>
      <w:r>
        <w:rPr>
          <w:rFonts w:ascii="黑体" w:eastAsia="黑体" w:hAnsi="黑体" w:hint="eastAsia"/>
          <w:sz w:val="32"/>
          <w:szCs w:val="32"/>
        </w:rPr>
        <w:lastRenderedPageBreak/>
        <w:t>第三部分  名词解释</w:t>
      </w:r>
    </w:p>
    <w:p w:rsidR="00CC4850" w:rsidRDefault="00CC4850">
      <w:pPr>
        <w:ind w:firstLineChars="200" w:firstLine="640"/>
        <w:rPr>
          <w:rFonts w:ascii="仿宋_GB2312" w:eastAsia="仿宋_GB2312"/>
          <w:sz w:val="32"/>
          <w:szCs w:val="32"/>
        </w:rPr>
      </w:pP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一、一般公共预算拨款收入：指本级财政通过当年一般公共预算拨付的资金。</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二、政府性基金预算拨款收入：指本级财政通过当年政府性基金预算拨付的资金。</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三、国有资本经营预算拨款收入：指本级财政通过当年国有资本经营预算拨付的资金。</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四、其他收入：指除上述收入以外的各项收入。包括银行存款利息收入。</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五、基本支出：指为保障机构正常运转、完成日常工作任务而发生的人员支出和公用支出等各项支出。</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六、项目支出：指在基本支出之外为完成特定行政工作任务和事业发展目标所发生的各项支出。</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七、年初结转和结余：指以前年度尚未完成、结转到本年仍按原规定用途继续使用的资金，或项目已完成等产生的结余资金。</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八、年末结转和结余：指事业单位按有关规定结转到下年或以后年度继续使用的资金，或项目已完成等产生的结余资金。</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九、“三公”经费财政拨款支出：指通过财政拨款资金安排的因公出国（境）费、公务用车购置及运行费和公务接待费支出。其中，因公出国（境）费指单位工作人员公务出国（境）</w:t>
      </w:r>
      <w:r>
        <w:rPr>
          <w:rFonts w:ascii="仿宋_GB2312" w:eastAsia="仿宋_GB2312" w:hint="eastAsia"/>
          <w:sz w:val="32"/>
          <w:szCs w:val="32"/>
        </w:rPr>
        <w:lastRenderedPageBreak/>
        <w:t>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C7345" w:rsidRDefault="002C1975">
      <w:pPr>
        <w:ind w:firstLineChars="200" w:firstLine="640"/>
        <w:rPr>
          <w:rFonts w:ascii="仿宋_GB2312" w:eastAsia="仿宋_GB2312"/>
          <w:sz w:val="32"/>
          <w:szCs w:val="32"/>
        </w:rPr>
      </w:pPr>
      <w:r>
        <w:rPr>
          <w:rFonts w:ascii="仿宋_GB2312" w:eastAsia="仿宋_GB2312" w:hint="eastAsia"/>
          <w:sz w:val="32"/>
          <w:szCs w:val="32"/>
        </w:rPr>
        <w:t>十一、住房公积金支出：指行政事业单位按人力资源和社会保障部、财政部规定的基本工资和津贴补贴以及规定比例为职工缴纳的住房公积金支出。</w:t>
      </w:r>
    </w:p>
    <w:p w:rsidR="006C7345" w:rsidRDefault="002C1975">
      <w:pPr>
        <w:ind w:firstLineChars="200" w:firstLine="640"/>
        <w:jc w:val="left"/>
        <w:rPr>
          <w:rFonts w:ascii="仿宋_GB2312" w:eastAsia="仿宋_GB2312" w:hAnsi="仿宋_GB2312" w:cs="Times New Roman"/>
          <w:kern w:val="0"/>
          <w:sz w:val="32"/>
          <w:szCs w:val="32"/>
        </w:rPr>
      </w:pPr>
      <w:r>
        <w:rPr>
          <w:rFonts w:ascii="仿宋_GB2312" w:eastAsia="仿宋_GB2312" w:hint="eastAsia"/>
          <w:sz w:val="32"/>
          <w:szCs w:val="32"/>
        </w:rPr>
        <w:t>十二、项目支出绩效目标：</w:t>
      </w:r>
      <w:r>
        <w:rPr>
          <w:rFonts w:ascii="仿宋_GB2312" w:eastAsia="仿宋_GB2312" w:hAnsi="仿宋_GB2312" w:cs="Times New Roman"/>
          <w:kern w:val="0"/>
          <w:sz w:val="32"/>
          <w:szCs w:val="32"/>
        </w:rPr>
        <w:t>是以项目支出为对象，以项目实施所带来的产出和结果为主要内容，</w:t>
      </w:r>
      <w:r>
        <w:rPr>
          <w:rFonts w:ascii="仿宋_GB2312" w:eastAsia="仿宋_GB2312" w:hAnsi="仿宋_GB2312" w:cs="Times New Roman" w:hint="eastAsia"/>
          <w:kern w:val="0"/>
          <w:sz w:val="32"/>
          <w:szCs w:val="32"/>
        </w:rPr>
        <w:t>为</w:t>
      </w:r>
      <w:r>
        <w:rPr>
          <w:rFonts w:ascii="仿宋_GB2312" w:eastAsia="仿宋_GB2312" w:hAnsi="仿宋_GB2312" w:cs="Times New Roman"/>
          <w:kern w:val="0"/>
          <w:sz w:val="32"/>
          <w:szCs w:val="32"/>
        </w:rPr>
        <w:t>促进预算单位完成特定工作任务或事业发展</w:t>
      </w:r>
      <w:r>
        <w:rPr>
          <w:rFonts w:ascii="仿宋_GB2312" w:eastAsia="仿宋_GB2312" w:hAnsi="仿宋_GB2312" w:cs="Times New Roman" w:hint="eastAsia"/>
          <w:kern w:val="0"/>
          <w:sz w:val="32"/>
          <w:szCs w:val="32"/>
        </w:rPr>
        <w:t>所制定的</w:t>
      </w:r>
      <w:r>
        <w:rPr>
          <w:rFonts w:ascii="仿宋_GB2312" w:eastAsia="仿宋_GB2312" w:hAnsi="仿宋_GB2312" w:cs="Times New Roman"/>
          <w:kern w:val="0"/>
          <w:sz w:val="32"/>
          <w:szCs w:val="32"/>
        </w:rPr>
        <w:t>目标</w:t>
      </w:r>
      <w:r>
        <w:rPr>
          <w:rFonts w:ascii="仿宋_GB2312" w:eastAsia="仿宋_GB2312" w:hAnsi="仿宋_GB2312" w:cs="Times New Roman" w:hint="eastAsia"/>
          <w:kern w:val="0"/>
          <w:sz w:val="32"/>
          <w:szCs w:val="32"/>
        </w:rPr>
        <w:t>。</w:t>
      </w:r>
    </w:p>
    <w:p w:rsidR="006C7345" w:rsidRDefault="006C7345">
      <w:pPr>
        <w:ind w:firstLineChars="200" w:firstLine="640"/>
        <w:rPr>
          <w:rFonts w:ascii="仿宋_GB2312" w:eastAsia="仿宋_GB2312"/>
          <w:sz w:val="32"/>
          <w:szCs w:val="32"/>
        </w:rPr>
      </w:pPr>
    </w:p>
    <w:p w:rsidR="006C7345" w:rsidRDefault="002C1975">
      <w:pPr>
        <w:jc w:val="left"/>
        <w:rPr>
          <w:rFonts w:ascii="仿宋" w:eastAsia="仿宋" w:hAnsi="仿宋"/>
          <w:sz w:val="32"/>
          <w:szCs w:val="32"/>
        </w:rPr>
      </w:pPr>
      <w:r>
        <w:rPr>
          <w:rFonts w:ascii="仿宋" w:eastAsia="仿宋" w:hAnsi="仿宋" w:hint="eastAsia"/>
          <w:sz w:val="32"/>
          <w:szCs w:val="32"/>
        </w:rPr>
        <w:t xml:space="preserve"> </w:t>
      </w:r>
    </w:p>
    <w:p w:rsidR="006C7345" w:rsidRDefault="006C7345">
      <w:pPr>
        <w:jc w:val="left"/>
        <w:rPr>
          <w:rFonts w:ascii="仿宋" w:eastAsia="仿宋" w:hAnsi="仿宋"/>
          <w:sz w:val="32"/>
          <w:szCs w:val="32"/>
        </w:rPr>
      </w:pPr>
    </w:p>
    <w:p w:rsidR="006C7345" w:rsidRDefault="002C1975">
      <w:pPr>
        <w:jc w:val="center"/>
        <w:rPr>
          <w:rFonts w:ascii="仿宋" w:eastAsia="仿宋" w:hAnsi="仿宋"/>
          <w:sz w:val="32"/>
          <w:szCs w:val="32"/>
        </w:rPr>
      </w:pPr>
      <w:r>
        <w:rPr>
          <w:rFonts w:ascii="仿宋" w:eastAsia="仿宋" w:hAnsi="仿宋" w:hint="eastAsia"/>
          <w:sz w:val="32"/>
          <w:szCs w:val="32"/>
        </w:rPr>
        <w:t>第四部分  预算表格</w:t>
      </w:r>
    </w:p>
    <w:p w:rsidR="006C7345" w:rsidRDefault="002C1975">
      <w:pPr>
        <w:jc w:val="left"/>
        <w:rPr>
          <w:rFonts w:ascii="仿宋" w:eastAsia="仿宋" w:hAnsi="仿宋"/>
          <w:sz w:val="32"/>
          <w:szCs w:val="32"/>
        </w:rPr>
      </w:pPr>
      <w:r>
        <w:rPr>
          <w:rFonts w:ascii="仿宋" w:eastAsia="仿宋" w:hAnsi="仿宋" w:hint="eastAsia"/>
          <w:sz w:val="32"/>
          <w:szCs w:val="32"/>
        </w:rPr>
        <w:t>2023年部门预算表套表（预算一体化系统报表查询模块中提取相应数据）</w:t>
      </w:r>
      <w:r w:rsidR="00300AF1">
        <w:rPr>
          <w:rFonts w:ascii="仿宋" w:eastAsia="仿宋" w:hAnsi="仿宋" w:hint="eastAsia"/>
          <w:sz w:val="32"/>
          <w:szCs w:val="32"/>
        </w:rPr>
        <w:t>。</w:t>
      </w:r>
    </w:p>
    <w:sectPr w:rsidR="006C7345" w:rsidSect="006C7345">
      <w:pgSz w:w="11906" w:h="16838"/>
      <w:pgMar w:top="1440" w:right="1701" w:bottom="1440" w:left="170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start w:val="4"/>
      <w:numFmt w:val="chineseCounting"/>
      <w:suff w:val="nothing"/>
      <w:lvlText w:val="（%1）"/>
      <w:lvlJc w:val="left"/>
      <w:rPr>
        <w:rFonts w:hint="eastAsia"/>
      </w:rPr>
    </w:lvl>
  </w:abstractNum>
  <w:abstractNum w:abstractNumId="2">
    <w:nsid w:val="28DB010E"/>
    <w:multiLevelType w:val="hybridMultilevel"/>
    <w:tmpl w:val="6EFAFB84"/>
    <w:lvl w:ilvl="0" w:tplc="1B76EC8C">
      <w:start w:val="1"/>
      <w:numFmt w:val="japaneseCounting"/>
      <w:lvlText w:val="（%1）"/>
      <w:lvlJc w:val="left"/>
      <w:pPr>
        <w:ind w:left="1720" w:hanging="1080"/>
      </w:pPr>
      <w:rPr>
        <w:rFonts w:cs="楷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4">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12A00"/>
    <w:rsid w:val="00005AFD"/>
    <w:rsid w:val="00010A01"/>
    <w:rsid w:val="00021D06"/>
    <w:rsid w:val="0005667C"/>
    <w:rsid w:val="00065C15"/>
    <w:rsid w:val="00071665"/>
    <w:rsid w:val="00072FC1"/>
    <w:rsid w:val="000D7EBD"/>
    <w:rsid w:val="000F2EE4"/>
    <w:rsid w:val="00124BCE"/>
    <w:rsid w:val="00170416"/>
    <w:rsid w:val="00197A4E"/>
    <w:rsid w:val="001A4D62"/>
    <w:rsid w:val="001E24AD"/>
    <w:rsid w:val="001F239D"/>
    <w:rsid w:val="00242E9B"/>
    <w:rsid w:val="00251CE0"/>
    <w:rsid w:val="00251F84"/>
    <w:rsid w:val="002C1975"/>
    <w:rsid w:val="002D2799"/>
    <w:rsid w:val="002F1115"/>
    <w:rsid w:val="002F3222"/>
    <w:rsid w:val="00300AF1"/>
    <w:rsid w:val="00344487"/>
    <w:rsid w:val="00357E92"/>
    <w:rsid w:val="00380C14"/>
    <w:rsid w:val="003B5F35"/>
    <w:rsid w:val="003B71A7"/>
    <w:rsid w:val="004176EB"/>
    <w:rsid w:val="004763A7"/>
    <w:rsid w:val="00482664"/>
    <w:rsid w:val="004C1015"/>
    <w:rsid w:val="00567D16"/>
    <w:rsid w:val="00572D27"/>
    <w:rsid w:val="00576DB1"/>
    <w:rsid w:val="0059597A"/>
    <w:rsid w:val="005C384D"/>
    <w:rsid w:val="005E072F"/>
    <w:rsid w:val="005F0428"/>
    <w:rsid w:val="00622E82"/>
    <w:rsid w:val="006C7345"/>
    <w:rsid w:val="00722D32"/>
    <w:rsid w:val="00740031"/>
    <w:rsid w:val="00745992"/>
    <w:rsid w:val="00746DAF"/>
    <w:rsid w:val="007663EF"/>
    <w:rsid w:val="00770198"/>
    <w:rsid w:val="007847FB"/>
    <w:rsid w:val="007B276D"/>
    <w:rsid w:val="007D3846"/>
    <w:rsid w:val="00806CC6"/>
    <w:rsid w:val="00815C4B"/>
    <w:rsid w:val="008B501D"/>
    <w:rsid w:val="00942596"/>
    <w:rsid w:val="00971A2E"/>
    <w:rsid w:val="009A3FBB"/>
    <w:rsid w:val="009C3948"/>
    <w:rsid w:val="009D0DB5"/>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BC5E06"/>
    <w:rsid w:val="00C17B9D"/>
    <w:rsid w:val="00C37526"/>
    <w:rsid w:val="00C61D37"/>
    <w:rsid w:val="00CB2087"/>
    <w:rsid w:val="00CC2C0E"/>
    <w:rsid w:val="00CC4850"/>
    <w:rsid w:val="00CE6FE2"/>
    <w:rsid w:val="00CF7FF2"/>
    <w:rsid w:val="00D463CF"/>
    <w:rsid w:val="00D54CC0"/>
    <w:rsid w:val="00DA5EFE"/>
    <w:rsid w:val="00DC6B72"/>
    <w:rsid w:val="00DF38C6"/>
    <w:rsid w:val="00E168F9"/>
    <w:rsid w:val="00E20B1E"/>
    <w:rsid w:val="00E343EE"/>
    <w:rsid w:val="00E53AE6"/>
    <w:rsid w:val="00ED0CE4"/>
    <w:rsid w:val="00F137F1"/>
    <w:rsid w:val="00F2034B"/>
    <w:rsid w:val="00F30AB2"/>
    <w:rsid w:val="00F51569"/>
    <w:rsid w:val="00FA74D2"/>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34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C734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C73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6C7345"/>
    <w:rPr>
      <w:sz w:val="18"/>
      <w:szCs w:val="18"/>
    </w:rPr>
  </w:style>
  <w:style w:type="character" w:customStyle="1" w:styleId="Char">
    <w:name w:val="页脚 Char"/>
    <w:basedOn w:val="a0"/>
    <w:link w:val="a3"/>
    <w:uiPriority w:val="99"/>
    <w:semiHidden/>
    <w:qFormat/>
    <w:rsid w:val="006C7345"/>
    <w:rPr>
      <w:sz w:val="18"/>
      <w:szCs w:val="18"/>
    </w:rPr>
  </w:style>
  <w:style w:type="paragraph" w:styleId="a5">
    <w:name w:val="List Paragraph"/>
    <w:basedOn w:val="a"/>
    <w:uiPriority w:val="34"/>
    <w:qFormat/>
    <w:rsid w:val="006C7345"/>
    <w:pPr>
      <w:ind w:firstLineChars="200" w:firstLine="420"/>
    </w:pPr>
  </w:style>
  <w:style w:type="paragraph" w:customStyle="1" w:styleId="NewNewNewNew">
    <w:name w:val="正文 New New New New"/>
    <w:qFormat/>
    <w:rsid w:val="006C7345"/>
    <w:pPr>
      <w:widowControl w:val="0"/>
      <w:jc w:val="both"/>
    </w:pPr>
    <w:rPr>
      <w:rFonts w:ascii="Times New Roman" w:eastAsia="宋体" w:hAnsi="Times New Roman" w:cs="Times New Roman"/>
      <w:kern w:val="2"/>
      <w:sz w:val="21"/>
      <w:szCs w:val="24"/>
    </w:rPr>
  </w:style>
  <w:style w:type="paragraph" w:customStyle="1" w:styleId="New">
    <w:name w:val="正文 New"/>
    <w:qFormat/>
    <w:rsid w:val="006C7345"/>
    <w:pPr>
      <w:widowControl w:val="0"/>
      <w:jc w:val="both"/>
    </w:pPr>
    <w:rPr>
      <w:rFonts w:ascii="Times New Roman" w:eastAsia="宋体" w:hAnsi="Times New Roman" w:cs="Times New Roman"/>
      <w:kern w:val="2"/>
      <w:sz w:val="21"/>
      <w:szCs w:val="24"/>
    </w:rPr>
  </w:style>
  <w:style w:type="paragraph" w:customStyle="1" w:styleId="NewNewNew">
    <w:name w:val="正文 New New New"/>
    <w:qFormat/>
    <w:rsid w:val="006C7345"/>
    <w:pPr>
      <w:widowControl w:val="0"/>
      <w:jc w:val="both"/>
    </w:pPr>
    <w:rPr>
      <w:rFonts w:ascii="Times New Roman" w:eastAsia="宋体" w:hAnsi="Times New Roman" w:cs="Times New Roman"/>
      <w:kern w:val="2"/>
      <w:sz w:val="21"/>
      <w:szCs w:val="24"/>
    </w:rPr>
  </w:style>
  <w:style w:type="paragraph" w:customStyle="1" w:styleId="NewNew">
    <w:name w:val="正文 New New"/>
    <w:qFormat/>
    <w:rsid w:val="006C7345"/>
    <w:pPr>
      <w:widowControl w:val="0"/>
      <w:jc w:val="both"/>
    </w:pPr>
    <w:rPr>
      <w:rFonts w:ascii="Calibri" w:eastAsia="仿宋_GB2312" w:hAnsi="Calibri" w:cs="Times New Roman"/>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432</Words>
  <Characters>2465</Characters>
  <Application>Microsoft Office Word</Application>
  <DocSecurity>0</DocSecurity>
  <Lines>20</Lines>
  <Paragraphs>5</Paragraphs>
  <ScaleCrop>false</ScaleCrop>
  <Company>Microsoft</Company>
  <LinksUpToDate>false</LinksUpToDate>
  <CharactersWithSpaces>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14</cp:revision>
  <dcterms:created xsi:type="dcterms:W3CDTF">2023-01-16T02:45:00Z</dcterms:created>
  <dcterms:modified xsi:type="dcterms:W3CDTF">2023-01-30T00:15:00Z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015E53AB75C04A42A540DA5266089B66</vt:lpwstr>
  </property>
</Properties>
</file>