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00E59" w14:textId="77777777" w:rsidR="0008405B" w:rsidRDefault="0008405B" w:rsidP="0008405B">
      <w:pPr>
        <w:jc w:val="center"/>
        <w:rPr>
          <w:rFonts w:ascii="黑体" w:eastAsia="黑体" w:hAnsi="黑体"/>
          <w:sz w:val="44"/>
          <w:szCs w:val="44"/>
        </w:rPr>
      </w:pPr>
    </w:p>
    <w:p w14:paraId="1703450D" w14:textId="77777777" w:rsidR="0008405B" w:rsidRDefault="0008405B" w:rsidP="0008405B">
      <w:pPr>
        <w:jc w:val="center"/>
        <w:rPr>
          <w:rFonts w:ascii="黑体" w:eastAsia="黑体" w:hAnsi="黑体"/>
          <w:sz w:val="44"/>
          <w:szCs w:val="44"/>
        </w:rPr>
      </w:pPr>
    </w:p>
    <w:p w14:paraId="737CB998" w14:textId="77777777" w:rsidR="0008405B" w:rsidRDefault="0008405B" w:rsidP="0008405B">
      <w:pPr>
        <w:jc w:val="center"/>
        <w:rPr>
          <w:rFonts w:ascii="黑体" w:eastAsia="黑体" w:hAnsi="黑体"/>
          <w:sz w:val="44"/>
          <w:szCs w:val="44"/>
        </w:rPr>
      </w:pPr>
    </w:p>
    <w:p w14:paraId="12E8ED10" w14:textId="77777777" w:rsidR="0008405B" w:rsidRDefault="0008405B" w:rsidP="0008405B">
      <w:pPr>
        <w:jc w:val="center"/>
        <w:rPr>
          <w:rFonts w:ascii="黑体" w:eastAsia="黑体" w:hAnsi="黑体"/>
          <w:sz w:val="44"/>
          <w:szCs w:val="44"/>
        </w:rPr>
      </w:pPr>
    </w:p>
    <w:p w14:paraId="0CDB4792" w14:textId="77777777" w:rsidR="0008405B" w:rsidRDefault="0008405B" w:rsidP="0008405B">
      <w:pPr>
        <w:jc w:val="center"/>
        <w:rPr>
          <w:rFonts w:ascii="黑体" w:eastAsia="黑体" w:hAnsi="黑体"/>
          <w:sz w:val="44"/>
          <w:szCs w:val="44"/>
        </w:rPr>
      </w:pPr>
    </w:p>
    <w:p w14:paraId="53556DD3" w14:textId="3F3D9A79" w:rsidR="0008405B" w:rsidRDefault="0008405B" w:rsidP="0008405B">
      <w:pPr>
        <w:jc w:val="center"/>
        <w:rPr>
          <w:rFonts w:ascii="黑体" w:eastAsia="黑体" w:hAnsi="黑体"/>
          <w:sz w:val="52"/>
          <w:szCs w:val="52"/>
        </w:rPr>
      </w:pPr>
      <w:r>
        <w:rPr>
          <w:rFonts w:ascii="黑体" w:eastAsia="黑体" w:hAnsi="黑体" w:hint="eastAsia"/>
          <w:sz w:val="52"/>
          <w:szCs w:val="52"/>
        </w:rPr>
        <w:t xml:space="preserve"> </w:t>
      </w:r>
      <w:r w:rsidRPr="004E060C">
        <w:rPr>
          <w:rFonts w:ascii="黑体" w:eastAsia="黑体" w:hAnsi="黑体" w:hint="eastAsia"/>
          <w:sz w:val="52"/>
          <w:szCs w:val="52"/>
        </w:rPr>
        <w:t>蛟河市教育局</w:t>
      </w:r>
      <w:r>
        <w:rPr>
          <w:rFonts w:ascii="黑体" w:eastAsia="黑体" w:hAnsi="黑体" w:hint="eastAsia"/>
          <w:sz w:val="52"/>
          <w:szCs w:val="52"/>
        </w:rPr>
        <w:t>（</w:t>
      </w:r>
      <w:r w:rsidR="00E9281D">
        <w:rPr>
          <w:rFonts w:ascii="黑体" w:eastAsia="黑体" w:hAnsi="黑体" w:hint="eastAsia"/>
          <w:sz w:val="52"/>
          <w:szCs w:val="52"/>
        </w:rPr>
        <w:t>汇总</w:t>
      </w:r>
      <w:r>
        <w:rPr>
          <w:rFonts w:ascii="黑体" w:eastAsia="黑体" w:hAnsi="黑体" w:hint="eastAsia"/>
          <w:sz w:val="52"/>
          <w:szCs w:val="52"/>
        </w:rPr>
        <w:t>）</w:t>
      </w:r>
    </w:p>
    <w:p w14:paraId="0F6323ED" w14:textId="77777777" w:rsidR="0008405B" w:rsidRDefault="0008405B" w:rsidP="0008405B">
      <w:pPr>
        <w:jc w:val="center"/>
        <w:rPr>
          <w:rFonts w:ascii="黑体" w:eastAsia="黑体" w:hAnsi="黑体"/>
          <w:sz w:val="52"/>
          <w:szCs w:val="52"/>
        </w:rPr>
      </w:pPr>
      <w:r>
        <w:rPr>
          <w:rFonts w:ascii="黑体" w:eastAsia="黑体" w:hAnsi="黑体" w:hint="eastAsia"/>
          <w:sz w:val="52"/>
          <w:szCs w:val="52"/>
        </w:rPr>
        <w:t>2023年部门预算</w:t>
      </w:r>
    </w:p>
    <w:p w14:paraId="696600A1" w14:textId="77777777" w:rsidR="0008405B" w:rsidRDefault="0008405B" w:rsidP="0008405B">
      <w:pPr>
        <w:jc w:val="center"/>
        <w:rPr>
          <w:rFonts w:ascii="黑体" w:eastAsia="黑体" w:hAnsi="黑体"/>
          <w:sz w:val="44"/>
          <w:szCs w:val="44"/>
        </w:rPr>
      </w:pPr>
    </w:p>
    <w:p w14:paraId="09330FE9" w14:textId="77777777" w:rsidR="0008405B" w:rsidRDefault="0008405B" w:rsidP="0008405B">
      <w:pPr>
        <w:jc w:val="center"/>
        <w:rPr>
          <w:rFonts w:ascii="黑体" w:eastAsia="黑体" w:hAnsi="黑体"/>
          <w:sz w:val="44"/>
          <w:szCs w:val="44"/>
        </w:rPr>
      </w:pPr>
    </w:p>
    <w:p w14:paraId="06F614F2" w14:textId="77777777" w:rsidR="0008405B" w:rsidRDefault="0008405B" w:rsidP="0008405B">
      <w:pPr>
        <w:jc w:val="center"/>
        <w:rPr>
          <w:rFonts w:ascii="黑体" w:eastAsia="黑体" w:hAnsi="黑体"/>
          <w:sz w:val="44"/>
          <w:szCs w:val="44"/>
        </w:rPr>
      </w:pPr>
    </w:p>
    <w:p w14:paraId="298E3D57" w14:textId="77777777" w:rsidR="0008405B" w:rsidRDefault="0008405B" w:rsidP="0008405B">
      <w:pPr>
        <w:jc w:val="center"/>
        <w:rPr>
          <w:rFonts w:ascii="黑体" w:eastAsia="黑体" w:hAnsi="黑体"/>
          <w:sz w:val="44"/>
          <w:szCs w:val="44"/>
        </w:rPr>
      </w:pPr>
    </w:p>
    <w:p w14:paraId="50D3F9A3" w14:textId="77777777" w:rsidR="0008405B" w:rsidRDefault="0008405B" w:rsidP="0008405B">
      <w:pPr>
        <w:jc w:val="center"/>
        <w:rPr>
          <w:rFonts w:ascii="黑体" w:eastAsia="黑体" w:hAnsi="黑体"/>
          <w:sz w:val="44"/>
          <w:szCs w:val="44"/>
        </w:rPr>
      </w:pPr>
    </w:p>
    <w:p w14:paraId="6F1CC38B" w14:textId="77777777" w:rsidR="0008405B" w:rsidRDefault="0008405B" w:rsidP="0008405B">
      <w:pPr>
        <w:jc w:val="center"/>
        <w:rPr>
          <w:rFonts w:ascii="黑体" w:eastAsia="黑体" w:hAnsi="黑体"/>
          <w:sz w:val="44"/>
          <w:szCs w:val="44"/>
        </w:rPr>
      </w:pPr>
    </w:p>
    <w:p w14:paraId="3D86A9D3" w14:textId="77777777" w:rsidR="0008405B" w:rsidRDefault="0008405B" w:rsidP="0008405B">
      <w:pPr>
        <w:jc w:val="center"/>
        <w:rPr>
          <w:rFonts w:ascii="黑体" w:eastAsia="黑体" w:hAnsi="黑体"/>
          <w:sz w:val="44"/>
          <w:szCs w:val="44"/>
        </w:rPr>
      </w:pPr>
    </w:p>
    <w:p w14:paraId="722DE714" w14:textId="77777777" w:rsidR="0008405B" w:rsidRDefault="0008405B" w:rsidP="0008405B">
      <w:pPr>
        <w:jc w:val="center"/>
        <w:rPr>
          <w:rFonts w:ascii="黑体" w:eastAsia="黑体" w:hAnsi="黑体"/>
          <w:sz w:val="44"/>
          <w:szCs w:val="44"/>
        </w:rPr>
      </w:pPr>
    </w:p>
    <w:p w14:paraId="6606EBE4" w14:textId="77777777" w:rsidR="0008405B" w:rsidRDefault="0008405B" w:rsidP="0008405B">
      <w:pPr>
        <w:jc w:val="center"/>
        <w:rPr>
          <w:rFonts w:ascii="黑体" w:eastAsia="黑体" w:hAnsi="黑体"/>
          <w:sz w:val="44"/>
          <w:szCs w:val="44"/>
        </w:rPr>
      </w:pPr>
    </w:p>
    <w:p w14:paraId="32946CF6" w14:textId="77777777" w:rsidR="0008405B" w:rsidRDefault="0008405B" w:rsidP="0008405B">
      <w:pPr>
        <w:jc w:val="center"/>
        <w:rPr>
          <w:rFonts w:ascii="黑体" w:eastAsia="黑体" w:hAnsi="黑体"/>
          <w:sz w:val="44"/>
          <w:szCs w:val="44"/>
        </w:rPr>
      </w:pPr>
    </w:p>
    <w:p w14:paraId="0324D8C3" w14:textId="77777777" w:rsidR="0008405B" w:rsidRPr="004E060C" w:rsidRDefault="0008405B" w:rsidP="0008405B">
      <w:pPr>
        <w:jc w:val="center"/>
        <w:rPr>
          <w:rFonts w:ascii="黑体" w:eastAsia="黑体" w:hAnsi="黑体"/>
          <w:sz w:val="44"/>
          <w:szCs w:val="44"/>
        </w:rPr>
      </w:pPr>
      <w:r w:rsidRPr="004E060C">
        <w:rPr>
          <w:rFonts w:ascii="黑体" w:eastAsia="黑体" w:hAnsi="黑体" w:hint="eastAsia"/>
          <w:sz w:val="44"/>
          <w:szCs w:val="44"/>
        </w:rPr>
        <w:t>二〇二三年一月十二日</w:t>
      </w:r>
    </w:p>
    <w:p w14:paraId="379C5794" w14:textId="77777777" w:rsidR="0008405B" w:rsidRDefault="0008405B" w:rsidP="0008405B">
      <w:pPr>
        <w:jc w:val="center"/>
        <w:rPr>
          <w:rFonts w:ascii="黑体" w:eastAsia="黑体" w:hAnsi="黑体"/>
          <w:sz w:val="44"/>
          <w:szCs w:val="44"/>
        </w:rPr>
      </w:pPr>
    </w:p>
    <w:p w14:paraId="03D89F17" w14:textId="77777777" w:rsidR="0008405B" w:rsidRDefault="0008405B" w:rsidP="0008405B">
      <w:pPr>
        <w:jc w:val="center"/>
        <w:rPr>
          <w:rFonts w:ascii="黑体" w:eastAsia="黑体" w:hAnsi="黑体"/>
          <w:sz w:val="44"/>
          <w:szCs w:val="44"/>
        </w:rPr>
      </w:pPr>
    </w:p>
    <w:p w14:paraId="285BE310" w14:textId="77777777" w:rsidR="0008405B" w:rsidRDefault="0008405B" w:rsidP="0008405B">
      <w:pPr>
        <w:jc w:val="center"/>
        <w:rPr>
          <w:rFonts w:ascii="黑体" w:eastAsia="黑体" w:hAnsi="黑体"/>
          <w:sz w:val="44"/>
          <w:szCs w:val="44"/>
        </w:rPr>
      </w:pPr>
    </w:p>
    <w:p w14:paraId="2EDAE20A" w14:textId="1770B4C4" w:rsidR="000A60F7" w:rsidRDefault="002A612F">
      <w:pPr>
        <w:jc w:val="center"/>
        <w:rPr>
          <w:rFonts w:ascii="黑体" w:eastAsia="黑体" w:hAnsi="黑体"/>
          <w:sz w:val="44"/>
          <w:szCs w:val="44"/>
        </w:rPr>
      </w:pPr>
      <w:r>
        <w:rPr>
          <w:rFonts w:ascii="黑体" w:eastAsia="黑体" w:hAnsi="黑体" w:hint="eastAsia"/>
          <w:sz w:val="44"/>
          <w:szCs w:val="44"/>
        </w:rPr>
        <w:lastRenderedPageBreak/>
        <w:t>蛟河市教育局</w:t>
      </w:r>
      <w:r w:rsidR="00831D4B">
        <w:rPr>
          <w:rFonts w:ascii="黑体" w:eastAsia="黑体" w:hAnsi="黑体" w:hint="eastAsia"/>
          <w:sz w:val="44"/>
          <w:szCs w:val="44"/>
        </w:rPr>
        <w:t>（</w:t>
      </w:r>
      <w:r w:rsidR="00E9281D">
        <w:rPr>
          <w:rFonts w:ascii="黑体" w:eastAsia="黑体" w:hAnsi="黑体" w:hint="eastAsia"/>
          <w:sz w:val="44"/>
          <w:szCs w:val="44"/>
        </w:rPr>
        <w:t>汇总</w:t>
      </w:r>
      <w:r w:rsidR="00831D4B">
        <w:rPr>
          <w:rFonts w:ascii="黑体" w:eastAsia="黑体" w:hAnsi="黑体" w:hint="eastAsia"/>
          <w:sz w:val="44"/>
          <w:szCs w:val="44"/>
        </w:rPr>
        <w:t>）</w:t>
      </w:r>
      <w:r>
        <w:rPr>
          <w:rFonts w:ascii="黑体" w:eastAsia="黑体" w:hAnsi="黑体" w:hint="eastAsia"/>
          <w:sz w:val="44"/>
          <w:szCs w:val="44"/>
        </w:rPr>
        <w:t>202</w:t>
      </w:r>
      <w:r w:rsidR="0008405B">
        <w:rPr>
          <w:rFonts w:ascii="黑体" w:eastAsia="黑体" w:hAnsi="黑体"/>
          <w:sz w:val="44"/>
          <w:szCs w:val="44"/>
        </w:rPr>
        <w:t>3</w:t>
      </w:r>
      <w:r>
        <w:rPr>
          <w:rFonts w:ascii="黑体" w:eastAsia="黑体" w:hAnsi="黑体" w:hint="eastAsia"/>
          <w:sz w:val="44"/>
          <w:szCs w:val="44"/>
        </w:rPr>
        <w:t>年预算</w:t>
      </w:r>
    </w:p>
    <w:p w14:paraId="1E1E562D" w14:textId="77777777" w:rsidR="000A60F7" w:rsidRDefault="002A612F">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14:paraId="0CDCCD33" w14:textId="77777777" w:rsidR="000A60F7" w:rsidRDefault="002A612F">
      <w:pPr>
        <w:rPr>
          <w:rFonts w:ascii="仿宋" w:eastAsia="仿宋" w:hAnsi="仿宋"/>
          <w:sz w:val="32"/>
          <w:szCs w:val="32"/>
        </w:rPr>
      </w:pPr>
      <w:r>
        <w:rPr>
          <w:rFonts w:ascii="仿宋" w:eastAsia="仿宋" w:hAnsi="仿宋" w:hint="eastAsia"/>
          <w:sz w:val="32"/>
          <w:szCs w:val="32"/>
        </w:rPr>
        <w:t>第一部分  部门概况</w:t>
      </w:r>
    </w:p>
    <w:p w14:paraId="0DB8D0A2" w14:textId="77777777" w:rsidR="000A60F7" w:rsidRDefault="002A612F">
      <w:pPr>
        <w:pStyle w:val="a7"/>
        <w:numPr>
          <w:ilvl w:val="0"/>
          <w:numId w:val="1"/>
        </w:numPr>
        <w:ind w:firstLineChars="0"/>
        <w:rPr>
          <w:rFonts w:ascii="仿宋" w:eastAsia="仿宋" w:hAnsi="仿宋"/>
          <w:sz w:val="32"/>
          <w:szCs w:val="32"/>
        </w:rPr>
      </w:pPr>
      <w:r>
        <w:rPr>
          <w:rFonts w:ascii="仿宋" w:eastAsia="仿宋" w:hAnsi="仿宋" w:hint="eastAsia"/>
          <w:sz w:val="32"/>
          <w:szCs w:val="32"/>
        </w:rPr>
        <w:t>主要职能</w:t>
      </w:r>
    </w:p>
    <w:p w14:paraId="062885B0" w14:textId="77777777" w:rsidR="000A60F7" w:rsidRDefault="002A612F">
      <w:pPr>
        <w:pStyle w:val="a7"/>
        <w:numPr>
          <w:ilvl w:val="0"/>
          <w:numId w:val="1"/>
        </w:numPr>
        <w:ind w:firstLineChars="0"/>
        <w:rPr>
          <w:rFonts w:ascii="仿宋" w:eastAsia="仿宋" w:hAnsi="仿宋"/>
          <w:sz w:val="32"/>
          <w:szCs w:val="32"/>
        </w:rPr>
      </w:pPr>
      <w:r>
        <w:rPr>
          <w:rFonts w:ascii="仿宋" w:eastAsia="仿宋" w:hAnsi="仿宋" w:hint="eastAsia"/>
          <w:sz w:val="32"/>
          <w:szCs w:val="32"/>
        </w:rPr>
        <w:t>机构设置</w:t>
      </w:r>
    </w:p>
    <w:p w14:paraId="5B9D5234" w14:textId="77777777" w:rsidR="000A60F7" w:rsidRDefault="002A612F">
      <w:pPr>
        <w:rPr>
          <w:rFonts w:ascii="仿宋" w:eastAsia="仿宋" w:hAnsi="仿宋"/>
          <w:sz w:val="32"/>
          <w:szCs w:val="32"/>
        </w:rPr>
      </w:pPr>
      <w:r>
        <w:rPr>
          <w:rFonts w:ascii="仿宋" w:eastAsia="仿宋" w:hAnsi="仿宋" w:hint="eastAsia"/>
          <w:sz w:val="32"/>
          <w:szCs w:val="32"/>
        </w:rPr>
        <w:t>第二部分  情况说明</w:t>
      </w:r>
    </w:p>
    <w:p w14:paraId="3D67879B" w14:textId="77777777" w:rsidR="000A60F7" w:rsidRDefault="002A612F">
      <w:pPr>
        <w:rPr>
          <w:rFonts w:ascii="仿宋" w:eastAsia="仿宋" w:hAnsi="仿宋"/>
          <w:sz w:val="32"/>
          <w:szCs w:val="32"/>
        </w:rPr>
      </w:pPr>
      <w:r>
        <w:rPr>
          <w:rFonts w:ascii="仿宋" w:eastAsia="仿宋" w:hAnsi="仿宋" w:hint="eastAsia"/>
          <w:sz w:val="32"/>
          <w:szCs w:val="32"/>
        </w:rPr>
        <w:t xml:space="preserve">第三部分  名词解释 </w:t>
      </w:r>
    </w:p>
    <w:p w14:paraId="47CA22AB" w14:textId="77777777" w:rsidR="000A60F7" w:rsidRDefault="002A612F">
      <w:pPr>
        <w:rPr>
          <w:rFonts w:ascii="仿宋" w:eastAsia="仿宋" w:hAnsi="仿宋"/>
          <w:sz w:val="32"/>
          <w:szCs w:val="32"/>
        </w:rPr>
      </w:pPr>
      <w:r>
        <w:rPr>
          <w:rFonts w:ascii="仿宋" w:eastAsia="仿宋" w:hAnsi="仿宋" w:hint="eastAsia"/>
          <w:sz w:val="32"/>
          <w:szCs w:val="32"/>
        </w:rPr>
        <w:t>第四部分  预算表格</w:t>
      </w:r>
    </w:p>
    <w:p w14:paraId="30A0E066"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收支总表</w:t>
      </w:r>
    </w:p>
    <w:p w14:paraId="26CD8093"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收入总表</w:t>
      </w:r>
    </w:p>
    <w:p w14:paraId="34CA40E0"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支出总表</w:t>
      </w:r>
    </w:p>
    <w:p w14:paraId="4E279110"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14:paraId="5EF4FBC9"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14:paraId="776C3A37"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14:paraId="0E0234EA"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14:paraId="05B49BE6"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14:paraId="7CCD8471"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14:paraId="735EE499"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14:paraId="1A74C409"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14:paraId="0C9149E4" w14:textId="77777777" w:rsidR="000A60F7" w:rsidRDefault="000A60F7">
      <w:pPr>
        <w:rPr>
          <w:rFonts w:ascii="仿宋" w:eastAsia="仿宋" w:hAnsi="仿宋"/>
          <w:sz w:val="32"/>
          <w:szCs w:val="32"/>
        </w:rPr>
      </w:pPr>
    </w:p>
    <w:p w14:paraId="3CCC6148" w14:textId="77777777" w:rsidR="000A60F7" w:rsidRDefault="000A60F7">
      <w:pPr>
        <w:rPr>
          <w:rFonts w:ascii="仿宋" w:eastAsia="仿宋" w:hAnsi="仿宋"/>
          <w:sz w:val="32"/>
          <w:szCs w:val="32"/>
        </w:rPr>
      </w:pPr>
    </w:p>
    <w:p w14:paraId="07BCDC81" w14:textId="77777777" w:rsidR="000A60F7" w:rsidRDefault="000A60F7">
      <w:pPr>
        <w:rPr>
          <w:rFonts w:ascii="仿宋" w:eastAsia="仿宋" w:hAnsi="仿宋"/>
          <w:sz w:val="32"/>
          <w:szCs w:val="32"/>
        </w:rPr>
      </w:pPr>
    </w:p>
    <w:p w14:paraId="7363F011" w14:textId="77777777" w:rsidR="000A60F7" w:rsidRDefault="002A612F">
      <w:pPr>
        <w:jc w:val="center"/>
        <w:rPr>
          <w:rFonts w:ascii="黑体" w:eastAsia="黑体" w:hAnsi="黑体"/>
          <w:sz w:val="32"/>
          <w:szCs w:val="32"/>
        </w:rPr>
      </w:pPr>
      <w:r>
        <w:rPr>
          <w:rFonts w:ascii="黑体" w:eastAsia="黑体" w:hAnsi="黑体" w:hint="eastAsia"/>
          <w:sz w:val="32"/>
          <w:szCs w:val="32"/>
        </w:rPr>
        <w:lastRenderedPageBreak/>
        <w:t>第一部分    部门（单位）概况</w:t>
      </w:r>
    </w:p>
    <w:p w14:paraId="5BFDA6A6" w14:textId="77777777" w:rsidR="000A60F7" w:rsidRDefault="002A612F">
      <w:pPr>
        <w:jc w:val="left"/>
        <w:rPr>
          <w:rFonts w:ascii="仿宋" w:eastAsia="仿宋" w:hAnsi="仿宋"/>
          <w:sz w:val="32"/>
          <w:szCs w:val="32"/>
        </w:rPr>
      </w:pPr>
      <w:r>
        <w:rPr>
          <w:rFonts w:ascii="仿宋" w:eastAsia="仿宋" w:hAnsi="仿宋" w:hint="eastAsia"/>
          <w:sz w:val="32"/>
          <w:szCs w:val="32"/>
        </w:rPr>
        <w:t xml:space="preserve">  </w:t>
      </w:r>
    </w:p>
    <w:p w14:paraId="2CEF0C7E" w14:textId="77777777" w:rsidR="000A60F7" w:rsidRDefault="002A612F">
      <w:pPr>
        <w:jc w:val="left"/>
        <w:rPr>
          <w:rFonts w:ascii="仿宋" w:eastAsia="仿宋" w:hAnsi="仿宋"/>
          <w:sz w:val="32"/>
          <w:szCs w:val="32"/>
        </w:rPr>
      </w:pPr>
      <w:r>
        <w:rPr>
          <w:rFonts w:ascii="仿宋" w:eastAsia="仿宋" w:hAnsi="仿宋" w:hint="eastAsia"/>
          <w:sz w:val="32"/>
          <w:szCs w:val="32"/>
        </w:rPr>
        <w:t xml:space="preserve"> 一、主要职能</w:t>
      </w:r>
    </w:p>
    <w:p w14:paraId="69BEFD9C" w14:textId="66552C9F" w:rsidR="000A60F7" w:rsidRDefault="002A612F">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名称：蛟河市教育局</w:t>
      </w:r>
    </w:p>
    <w:p w14:paraId="5F144095" w14:textId="77777777" w:rsidR="000A60F7" w:rsidRDefault="002A612F">
      <w:pPr>
        <w:pStyle w:val="New"/>
        <w:widowControl/>
        <w:spacing w:line="620" w:lineRule="exact"/>
        <w:ind w:firstLineChars="196" w:firstLine="627"/>
        <w:contextualSpacing/>
        <w:rPr>
          <w:rFonts w:ascii="仿宋" w:eastAsia="仿宋" w:hAnsi="仿宋" w:cs="仿宋"/>
          <w:bCs/>
          <w:kern w:val="0"/>
          <w:sz w:val="32"/>
          <w:szCs w:val="32"/>
        </w:rPr>
      </w:pPr>
      <w:r>
        <w:rPr>
          <w:rFonts w:ascii="仿宋" w:eastAsia="仿宋" w:hAnsi="仿宋" w:hint="eastAsia"/>
          <w:bCs/>
          <w:kern w:val="0"/>
          <w:sz w:val="32"/>
          <w:szCs w:val="32"/>
        </w:rPr>
        <w:t>成立时间：</w:t>
      </w:r>
      <w:r>
        <w:rPr>
          <w:rFonts w:ascii="仿宋" w:eastAsia="仿宋" w:hAnsi="仿宋" w:cs="仿宋" w:hint="eastAsia"/>
          <w:bCs/>
          <w:kern w:val="0"/>
          <w:sz w:val="32"/>
          <w:szCs w:val="32"/>
        </w:rPr>
        <w:t>1963年</w:t>
      </w:r>
    </w:p>
    <w:p w14:paraId="26FE7816" w14:textId="77777777" w:rsidR="000A60F7" w:rsidRDefault="002A612F">
      <w:pPr>
        <w:pStyle w:val="New"/>
        <w:widowControl/>
        <w:spacing w:line="620" w:lineRule="exact"/>
        <w:ind w:firstLineChars="196" w:firstLine="627"/>
        <w:contextualSpacing/>
        <w:rPr>
          <w:rFonts w:ascii="仿宋" w:eastAsia="仿宋" w:hAnsi="仿宋" w:cs="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Pr>
          <w:rFonts w:ascii="仿宋" w:eastAsia="仿宋" w:hAnsi="仿宋" w:cs="仿宋" w:hint="eastAsia"/>
          <w:kern w:val="0"/>
          <w:sz w:val="32"/>
          <w:szCs w:val="32"/>
        </w:rPr>
        <w:t>行政机关</w:t>
      </w:r>
    </w:p>
    <w:p w14:paraId="15072F60" w14:textId="05D99EF4" w:rsidR="00727764" w:rsidRPr="00727764" w:rsidRDefault="00727764" w:rsidP="00727764">
      <w:pPr>
        <w:ind w:firstLineChars="200" w:firstLine="640"/>
        <w:rPr>
          <w:rFonts w:ascii="仿宋" w:eastAsia="仿宋" w:hAnsi="仿宋"/>
          <w:sz w:val="32"/>
          <w:szCs w:val="32"/>
        </w:rPr>
      </w:pPr>
      <w:r w:rsidRPr="00727764">
        <w:rPr>
          <w:rFonts w:ascii="仿宋" w:eastAsia="仿宋" w:hAnsi="仿宋" w:hint="eastAsia"/>
          <w:sz w:val="32"/>
          <w:szCs w:val="32"/>
        </w:rPr>
        <w:t>部门的主要职责：</w:t>
      </w:r>
    </w:p>
    <w:p w14:paraId="4FB13DCE"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w:t>
      </w:r>
      <w:proofErr w:type="gramStart"/>
      <w:r w:rsidRPr="008D6DBD">
        <w:rPr>
          <w:rFonts w:ascii="仿宋" w:eastAsia="仿宋" w:hAnsi="仿宋" w:hint="eastAsia"/>
          <w:sz w:val="32"/>
          <w:szCs w:val="32"/>
        </w:rPr>
        <w:t>一</w:t>
      </w:r>
      <w:proofErr w:type="gramEnd"/>
      <w:r w:rsidRPr="008D6DBD">
        <w:rPr>
          <w:rFonts w:ascii="仿宋" w:eastAsia="仿宋" w:hAnsi="仿宋" w:hint="eastAsia"/>
          <w:sz w:val="32"/>
          <w:szCs w:val="32"/>
        </w:rPr>
        <w:t>)贯彻执行国家、省、吉林市有关教育的方针、政策、法律法规;起草全市教育规章制度，经审批后监督执行。</w:t>
      </w:r>
    </w:p>
    <w:p w14:paraId="5D9CF00F"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(二)研究提出全市教育发展战略和教育事业的发展规划，制定教育体制改革的政策，确定教育发展的重点、结构、速度并组织实施。</w:t>
      </w:r>
    </w:p>
    <w:p w14:paraId="68B262B0"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(三)会同有关部门制定筹措教育经费、教育拨款、教育基建投资办法和原则，配合有关部门制定全市公办各类学校收费标准;管理国际和有关方面对我市教育援助和教育贷款，落实学生资助政策。</w:t>
      </w:r>
    </w:p>
    <w:p w14:paraId="1E80E1B7"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(四)指导全市各类学校的教育教学工作，对全市各类教育进行检查督导与评估。</w:t>
      </w:r>
    </w:p>
    <w:p w14:paraId="515FF2E9"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(五)统筹管理全市幼儿教育、基础教育、中等职业技术教育、特殊教育、成人教育、民族教育、社会力量办的各类教育和改革发展。</w:t>
      </w:r>
    </w:p>
    <w:p w14:paraId="68F6AEC8"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lastRenderedPageBreak/>
        <w:t>(六)统筹管理全市教育招生考试工作，负责全市学校的学籍管理工作</w:t>
      </w:r>
      <w:r>
        <w:rPr>
          <w:rFonts w:ascii="仿宋" w:eastAsia="仿宋" w:hAnsi="仿宋" w:hint="eastAsia"/>
          <w:sz w:val="32"/>
          <w:szCs w:val="32"/>
        </w:rPr>
        <w:t>。</w:t>
      </w:r>
    </w:p>
    <w:p w14:paraId="5A9C1C33"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(七)负责全市教育信息技术的使用、教育信息系统的开发和建设工作</w:t>
      </w:r>
      <w:r>
        <w:rPr>
          <w:rFonts w:ascii="仿宋" w:eastAsia="仿宋" w:hAnsi="仿宋" w:hint="eastAsia"/>
          <w:sz w:val="32"/>
          <w:szCs w:val="32"/>
        </w:rPr>
        <w:t>。</w:t>
      </w:r>
    </w:p>
    <w:p w14:paraId="31F2BFCC"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(八)规划指导各类学校的教育科研工作。</w:t>
      </w:r>
    </w:p>
    <w:p w14:paraId="48B4C4D5"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(九)主管全市的教师工作</w:t>
      </w:r>
      <w:r>
        <w:rPr>
          <w:rFonts w:ascii="仿宋" w:eastAsia="仿宋" w:hAnsi="仿宋"/>
          <w:sz w:val="32"/>
          <w:szCs w:val="32"/>
        </w:rPr>
        <w:t>,</w:t>
      </w:r>
      <w:r w:rsidRPr="008D6DBD">
        <w:rPr>
          <w:rFonts w:ascii="仿宋" w:eastAsia="仿宋" w:hAnsi="仿宋" w:hint="eastAsia"/>
          <w:sz w:val="32"/>
          <w:szCs w:val="32"/>
        </w:rPr>
        <w:t>负责教师资格注册管理工作;统筹规划全市各类学校教职工管理和队伍建设工作</w:t>
      </w:r>
      <w:r>
        <w:rPr>
          <w:rFonts w:ascii="仿宋" w:eastAsia="仿宋" w:hAnsi="仿宋" w:hint="eastAsia"/>
          <w:sz w:val="32"/>
          <w:szCs w:val="32"/>
        </w:rPr>
        <w:t>。</w:t>
      </w:r>
    </w:p>
    <w:p w14:paraId="59F00368"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(十)受理审批法律、法规、规章规定的由教育承担的行政审批事项协调处理教育承担的各项行政监督、行政处罚事项。</w:t>
      </w:r>
    </w:p>
    <w:p w14:paraId="67BF996D" w14:textId="77777777" w:rsidR="00727764"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(十</w:t>
      </w:r>
      <w:r>
        <w:rPr>
          <w:rFonts w:ascii="仿宋" w:eastAsia="仿宋" w:hAnsi="仿宋" w:hint="eastAsia"/>
          <w:sz w:val="32"/>
          <w:szCs w:val="32"/>
        </w:rPr>
        <w:t>一</w:t>
      </w:r>
      <w:r w:rsidRPr="008D6DBD">
        <w:rPr>
          <w:rFonts w:ascii="仿宋" w:eastAsia="仿宋" w:hAnsi="仿宋" w:hint="eastAsia"/>
          <w:sz w:val="32"/>
          <w:szCs w:val="32"/>
        </w:rPr>
        <w:t>)承担主管行业领域的安全生产管理，指导督促企事业单位加强安全管理。依照有关法律、法规的规定履行安全生产监督管理职责，开展监管执法工作等职责。</w:t>
      </w:r>
    </w:p>
    <w:p w14:paraId="3C6DD2F9"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(十二)指导学校党的建设和党员管理教育及群团工作;负责教育系统内纪检监察工作。协调并指导各学校社会治安综合治理工作。</w:t>
      </w:r>
    </w:p>
    <w:p w14:paraId="5C437545"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(十三)贯彻执行国家语言文字工作的方针、政策，指导推广普通话和普通话测试工作。</w:t>
      </w:r>
    </w:p>
    <w:p w14:paraId="22F6B79A" w14:textId="77777777" w:rsidR="00727764" w:rsidRDefault="00727764" w:rsidP="00727764">
      <w:pPr>
        <w:ind w:firstLineChars="200" w:firstLine="640"/>
        <w:rPr>
          <w:rFonts w:ascii="仿宋_GB2312" w:eastAsia="仿宋_GB2312" w:hAnsi="仿宋"/>
          <w:sz w:val="32"/>
          <w:szCs w:val="32"/>
          <w:shd w:val="pct15" w:color="auto" w:fill="FFFFFF"/>
        </w:rPr>
      </w:pPr>
      <w:r w:rsidRPr="008D6DBD">
        <w:rPr>
          <w:rFonts w:ascii="仿宋" w:eastAsia="仿宋" w:hAnsi="仿宋" w:hint="eastAsia"/>
          <w:sz w:val="32"/>
          <w:szCs w:val="32"/>
        </w:rPr>
        <w:t>(十四)完成市委、市政府交办的其它任务。</w:t>
      </w:r>
    </w:p>
    <w:p w14:paraId="6DEE591F" w14:textId="77777777" w:rsidR="00727764" w:rsidRPr="00445774" w:rsidRDefault="00727764" w:rsidP="00727764">
      <w:pPr>
        <w:ind w:firstLineChars="200" w:firstLine="640"/>
        <w:rPr>
          <w:rFonts w:ascii="黑体" w:eastAsia="黑体" w:hAnsi="黑体"/>
          <w:sz w:val="32"/>
          <w:szCs w:val="32"/>
        </w:rPr>
      </w:pPr>
      <w:r w:rsidRPr="00445774">
        <w:rPr>
          <w:rFonts w:ascii="黑体" w:eastAsia="黑体" w:hAnsi="黑体" w:hint="eastAsia"/>
          <w:sz w:val="32"/>
          <w:szCs w:val="32"/>
        </w:rPr>
        <w:t>二、机构设置情况：</w:t>
      </w:r>
    </w:p>
    <w:p w14:paraId="4E1C70FB" w14:textId="6BDDF3B8" w:rsidR="000A60F7" w:rsidRDefault="00727764" w:rsidP="00727764">
      <w:pPr>
        <w:pStyle w:val="NewNew"/>
        <w:ind w:firstLineChars="196" w:firstLine="627"/>
        <w:rPr>
          <w:rFonts w:ascii="仿宋" w:eastAsia="仿宋" w:hAnsi="仿宋"/>
          <w:kern w:val="0"/>
          <w:szCs w:val="32"/>
        </w:rPr>
      </w:pPr>
      <w:r w:rsidRPr="005807BA">
        <w:rPr>
          <w:rFonts w:ascii="仿宋_GB2312" w:hAnsi="仿宋" w:hint="eastAsia"/>
          <w:szCs w:val="32"/>
        </w:rPr>
        <w:t>秘书科（财务审计科）、人事科、基础教育科（</w:t>
      </w:r>
      <w:proofErr w:type="gramStart"/>
      <w:r w:rsidRPr="005807BA">
        <w:rPr>
          <w:rFonts w:ascii="仿宋_GB2312" w:hAnsi="仿宋" w:hint="eastAsia"/>
          <w:szCs w:val="32"/>
        </w:rPr>
        <w:t>体卫艺办公室</w:t>
      </w:r>
      <w:proofErr w:type="gramEnd"/>
      <w:r w:rsidRPr="005807BA">
        <w:rPr>
          <w:rFonts w:ascii="仿宋_GB2312" w:hAnsi="仿宋" w:hint="eastAsia"/>
          <w:szCs w:val="32"/>
        </w:rPr>
        <w:t>、信息科）、职业与成人教育科（行政审批办公室）、安全</w:t>
      </w:r>
      <w:r w:rsidRPr="005807BA">
        <w:rPr>
          <w:rFonts w:ascii="仿宋_GB2312" w:hAnsi="仿宋" w:hint="eastAsia"/>
          <w:szCs w:val="32"/>
        </w:rPr>
        <w:lastRenderedPageBreak/>
        <w:t>法规科、人民政府教育督导室、机关党委。</w:t>
      </w:r>
    </w:p>
    <w:p w14:paraId="093BCFD4" w14:textId="55B07CB7" w:rsidR="000A60F7" w:rsidRDefault="002A612F">
      <w:pPr>
        <w:jc w:val="left"/>
        <w:rPr>
          <w:rFonts w:ascii="仿宋" w:eastAsia="仿宋" w:hAnsi="仿宋"/>
          <w:sz w:val="32"/>
          <w:szCs w:val="32"/>
        </w:rPr>
      </w:pPr>
      <w:r>
        <w:rPr>
          <w:rFonts w:ascii="仿宋" w:eastAsia="仿宋" w:hAnsi="仿宋" w:hint="eastAsia"/>
          <w:sz w:val="32"/>
          <w:szCs w:val="32"/>
        </w:rPr>
        <w:t xml:space="preserve"> </w:t>
      </w:r>
    </w:p>
    <w:p w14:paraId="56A09DDA" w14:textId="77777777" w:rsidR="000A60F7" w:rsidRDefault="002A612F">
      <w:pPr>
        <w:jc w:val="center"/>
        <w:rPr>
          <w:rFonts w:ascii="黑体" w:eastAsia="黑体" w:hAnsi="黑体"/>
          <w:sz w:val="32"/>
          <w:szCs w:val="32"/>
        </w:rPr>
      </w:pPr>
      <w:r>
        <w:rPr>
          <w:rFonts w:ascii="黑体" w:eastAsia="黑体" w:hAnsi="黑体" w:hint="eastAsia"/>
          <w:sz w:val="32"/>
          <w:szCs w:val="32"/>
        </w:rPr>
        <w:t>第二部分  情况说明</w:t>
      </w:r>
    </w:p>
    <w:p w14:paraId="6AD4A9FB" w14:textId="77777777" w:rsidR="000A60F7" w:rsidRDefault="002A612F">
      <w:pPr>
        <w:jc w:val="left"/>
        <w:rPr>
          <w:rFonts w:ascii="仿宋" w:eastAsia="仿宋" w:hAnsi="仿宋"/>
          <w:sz w:val="32"/>
          <w:szCs w:val="32"/>
        </w:rPr>
      </w:pPr>
      <w:r>
        <w:rPr>
          <w:rFonts w:ascii="仿宋" w:eastAsia="仿宋" w:hAnsi="仿宋" w:hint="eastAsia"/>
          <w:sz w:val="32"/>
          <w:szCs w:val="32"/>
        </w:rPr>
        <w:t xml:space="preserve"> </w:t>
      </w:r>
    </w:p>
    <w:p w14:paraId="7B89F0B3" w14:textId="16C9CEE9" w:rsidR="000A60F7" w:rsidRDefault="002A612F">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w:t>
      </w:r>
      <w:r w:rsidR="00727764">
        <w:rPr>
          <w:rFonts w:ascii="楷体" w:eastAsia="楷体" w:hAnsi="楷体" w:hint="eastAsia"/>
          <w:sz w:val="32"/>
          <w:szCs w:val="32"/>
        </w:rPr>
        <w:t>2023</w:t>
      </w:r>
      <w:r>
        <w:rPr>
          <w:rFonts w:ascii="楷体" w:eastAsia="楷体" w:hAnsi="楷体" w:hint="eastAsia"/>
          <w:sz w:val="32"/>
          <w:szCs w:val="32"/>
        </w:rPr>
        <w:t>年收支预算总体情况</w:t>
      </w:r>
    </w:p>
    <w:p w14:paraId="75E4003B" w14:textId="7A2C8551" w:rsidR="000A60F7" w:rsidRDefault="002A612F">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按照综合预算的原则，所有收入和支出全部纳入部门预算管理。收入包括：一般公共预算拨款收入；支出包括：教育支出、社会保障和就业支出、卫生健康支出、住房保障支出。</w:t>
      </w:r>
      <w:r w:rsidR="00727764">
        <w:rPr>
          <w:rFonts w:ascii="仿宋" w:eastAsia="仿宋" w:hAnsi="仿宋" w:hint="eastAsia"/>
          <w:sz w:val="32"/>
          <w:szCs w:val="32"/>
        </w:rPr>
        <w:t>2023</w:t>
      </w:r>
      <w:r>
        <w:rPr>
          <w:rFonts w:ascii="仿宋" w:eastAsia="仿宋" w:hAnsi="仿宋" w:hint="eastAsia"/>
          <w:sz w:val="32"/>
          <w:szCs w:val="32"/>
        </w:rPr>
        <w:t>年收支总预算</w:t>
      </w:r>
      <w:r w:rsidR="00633D38" w:rsidRPr="00633D38">
        <w:rPr>
          <w:rFonts w:ascii="仿宋" w:eastAsia="仿宋" w:hAnsi="仿宋"/>
          <w:sz w:val="32"/>
          <w:szCs w:val="32"/>
        </w:rPr>
        <w:t>51906.33</w:t>
      </w:r>
      <w:r>
        <w:rPr>
          <w:rFonts w:ascii="仿宋" w:eastAsia="仿宋" w:hAnsi="仿宋" w:hint="eastAsia"/>
          <w:sz w:val="32"/>
          <w:szCs w:val="32"/>
        </w:rPr>
        <w:t xml:space="preserve">万元，比 </w:t>
      </w:r>
      <w:r w:rsidR="00727764">
        <w:rPr>
          <w:rFonts w:ascii="仿宋" w:eastAsia="仿宋" w:hAnsi="仿宋" w:hint="eastAsia"/>
          <w:sz w:val="32"/>
          <w:szCs w:val="32"/>
        </w:rPr>
        <w:t>2022</w:t>
      </w:r>
      <w:r>
        <w:rPr>
          <w:rFonts w:ascii="仿宋" w:eastAsia="仿宋" w:hAnsi="仿宋" w:hint="eastAsia"/>
          <w:sz w:val="32"/>
          <w:szCs w:val="32"/>
        </w:rPr>
        <w:t>年预算数</w:t>
      </w:r>
      <w:r w:rsidR="00633D38">
        <w:rPr>
          <w:rFonts w:ascii="仿宋" w:eastAsia="仿宋" w:hAnsi="仿宋" w:cs="仿宋" w:hint="eastAsia"/>
          <w:sz w:val="32"/>
          <w:szCs w:val="32"/>
        </w:rPr>
        <w:t>54147.5</w:t>
      </w:r>
      <w:r>
        <w:rPr>
          <w:rFonts w:ascii="仿宋" w:eastAsia="仿宋" w:hAnsi="仿宋" w:hint="eastAsia"/>
          <w:sz w:val="32"/>
          <w:szCs w:val="32"/>
        </w:rPr>
        <w:t>万元</w:t>
      </w:r>
      <w:r w:rsidR="003A5F8A">
        <w:rPr>
          <w:rFonts w:ascii="仿宋" w:eastAsia="仿宋" w:hAnsi="仿宋" w:hint="eastAsia"/>
          <w:sz w:val="32"/>
          <w:szCs w:val="32"/>
        </w:rPr>
        <w:t>减少</w:t>
      </w:r>
      <w:r w:rsidR="00633D38" w:rsidRPr="00633D38">
        <w:rPr>
          <w:rFonts w:ascii="仿宋" w:eastAsia="仿宋" w:hAnsi="仿宋"/>
          <w:sz w:val="32"/>
          <w:szCs w:val="32"/>
        </w:rPr>
        <w:t>2241.17</w:t>
      </w:r>
      <w:r>
        <w:rPr>
          <w:rFonts w:ascii="仿宋" w:eastAsia="仿宋" w:hAnsi="仿宋" w:hint="eastAsia"/>
          <w:sz w:val="32"/>
          <w:szCs w:val="32"/>
        </w:rPr>
        <w:t>万元，主要原因：本年度</w:t>
      </w:r>
      <w:r w:rsidR="003A5F8A">
        <w:rPr>
          <w:rFonts w:ascii="仿宋" w:eastAsia="仿宋" w:hAnsi="仿宋" w:hint="eastAsia"/>
          <w:sz w:val="32"/>
          <w:szCs w:val="32"/>
        </w:rPr>
        <w:t>由于疫情影响，财政资金紧张，</w:t>
      </w:r>
      <w:r w:rsidR="00633D38">
        <w:rPr>
          <w:rFonts w:ascii="仿宋" w:eastAsia="仿宋" w:hAnsi="仿宋" w:hint="eastAsia"/>
          <w:sz w:val="32"/>
          <w:szCs w:val="32"/>
        </w:rPr>
        <w:t>除</w:t>
      </w:r>
      <w:proofErr w:type="gramStart"/>
      <w:r w:rsidR="00633D38" w:rsidRPr="00633D38">
        <w:rPr>
          <w:rFonts w:ascii="仿宋" w:eastAsia="仿宋" w:hAnsi="仿宋" w:hint="eastAsia"/>
          <w:sz w:val="32"/>
          <w:szCs w:val="32"/>
        </w:rPr>
        <w:t>2023年援疆援藏</w:t>
      </w:r>
      <w:proofErr w:type="gramEnd"/>
      <w:r w:rsidR="00633D38" w:rsidRPr="00633D38">
        <w:rPr>
          <w:rFonts w:ascii="仿宋" w:eastAsia="仿宋" w:hAnsi="仿宋" w:hint="eastAsia"/>
          <w:sz w:val="32"/>
          <w:szCs w:val="32"/>
        </w:rPr>
        <w:t>援边补贴及大病意外保险</w:t>
      </w:r>
      <w:r w:rsidR="003A5F8A">
        <w:rPr>
          <w:rFonts w:ascii="仿宋" w:eastAsia="仿宋" w:hAnsi="仿宋" w:hint="eastAsia"/>
          <w:sz w:val="32"/>
          <w:szCs w:val="32"/>
        </w:rPr>
        <w:t>项目</w:t>
      </w:r>
      <w:r w:rsidR="00633D38">
        <w:rPr>
          <w:rFonts w:ascii="仿宋" w:eastAsia="仿宋" w:hAnsi="仿宋" w:hint="eastAsia"/>
          <w:sz w:val="32"/>
          <w:szCs w:val="32"/>
        </w:rPr>
        <w:t>外，其他项目</w:t>
      </w:r>
      <w:r w:rsidR="003A5F8A">
        <w:rPr>
          <w:rFonts w:ascii="仿宋" w:eastAsia="仿宋" w:hAnsi="仿宋" w:hint="eastAsia"/>
          <w:sz w:val="32"/>
          <w:szCs w:val="32"/>
        </w:rPr>
        <w:t>未列入年初预算。</w:t>
      </w:r>
    </w:p>
    <w:p w14:paraId="46E9C55A" w14:textId="59E2E736" w:rsidR="000A60F7" w:rsidRDefault="002A612F">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w:t>
      </w:r>
      <w:r w:rsidR="00727764">
        <w:rPr>
          <w:rFonts w:ascii="楷体" w:eastAsia="楷体" w:hAnsi="楷体" w:hint="eastAsia"/>
          <w:sz w:val="32"/>
          <w:szCs w:val="32"/>
        </w:rPr>
        <w:t>2023</w:t>
      </w:r>
      <w:r>
        <w:rPr>
          <w:rFonts w:ascii="楷体" w:eastAsia="楷体" w:hAnsi="楷体" w:hint="eastAsia"/>
          <w:sz w:val="32"/>
          <w:szCs w:val="32"/>
        </w:rPr>
        <w:t>年收入预算情况</w:t>
      </w:r>
    </w:p>
    <w:p w14:paraId="1144F985" w14:textId="01D7F499" w:rsidR="000A60F7" w:rsidRDefault="00727764">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w:t>
      </w:r>
      <w:r w:rsidR="002A612F">
        <w:rPr>
          <w:rFonts w:ascii="仿宋" w:eastAsia="仿宋" w:hAnsi="仿宋" w:hint="eastAsia"/>
          <w:sz w:val="32"/>
          <w:szCs w:val="32"/>
        </w:rPr>
        <w:t>年本单位收入预算</w:t>
      </w:r>
      <w:r w:rsidR="00D25DDF" w:rsidRPr="00D25DDF">
        <w:rPr>
          <w:rFonts w:ascii="仿宋" w:eastAsia="仿宋" w:hAnsi="仿宋"/>
          <w:sz w:val="32"/>
          <w:szCs w:val="32"/>
        </w:rPr>
        <w:t>51906.33</w:t>
      </w:r>
      <w:r w:rsidR="002A612F">
        <w:rPr>
          <w:rFonts w:ascii="仿宋" w:eastAsia="仿宋" w:hAnsi="仿宋" w:hint="eastAsia"/>
          <w:sz w:val="32"/>
          <w:szCs w:val="32"/>
        </w:rPr>
        <w:t>万元，其中：本年收入</w:t>
      </w:r>
      <w:r w:rsidR="00D25DDF" w:rsidRPr="00D25DDF">
        <w:rPr>
          <w:rFonts w:ascii="仿宋" w:eastAsia="仿宋" w:hAnsi="仿宋"/>
          <w:sz w:val="32"/>
          <w:szCs w:val="32"/>
        </w:rPr>
        <w:t>51906.33</w:t>
      </w:r>
      <w:r w:rsidR="002A612F">
        <w:rPr>
          <w:rFonts w:ascii="仿宋" w:eastAsia="仿宋" w:hAnsi="仿宋" w:hint="eastAsia"/>
          <w:sz w:val="32"/>
          <w:szCs w:val="32"/>
        </w:rPr>
        <w:t>万元，占100%；本年收入中，一般公共预算财政拨款收入</w:t>
      </w:r>
      <w:r w:rsidR="00D25DDF" w:rsidRPr="00D25DDF">
        <w:rPr>
          <w:rFonts w:ascii="仿宋" w:eastAsia="仿宋" w:hAnsi="仿宋"/>
          <w:sz w:val="32"/>
          <w:szCs w:val="32"/>
        </w:rPr>
        <w:t>51906.33</w:t>
      </w:r>
      <w:r w:rsidR="002A612F">
        <w:rPr>
          <w:rFonts w:ascii="仿宋" w:eastAsia="仿宋" w:hAnsi="仿宋" w:hint="eastAsia"/>
          <w:sz w:val="32"/>
          <w:szCs w:val="32"/>
        </w:rPr>
        <w:t>万元，占100%。</w:t>
      </w:r>
    </w:p>
    <w:p w14:paraId="1E252568" w14:textId="38664156" w:rsidR="000A60F7" w:rsidRDefault="002A612F">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w:t>
      </w:r>
      <w:r w:rsidR="00727764">
        <w:rPr>
          <w:rFonts w:ascii="楷体" w:eastAsia="楷体" w:hAnsi="楷体" w:hint="eastAsia"/>
          <w:sz w:val="32"/>
          <w:szCs w:val="32"/>
        </w:rPr>
        <w:t>2023</w:t>
      </w:r>
      <w:r>
        <w:rPr>
          <w:rFonts w:ascii="楷体" w:eastAsia="楷体" w:hAnsi="楷体" w:hint="eastAsia"/>
          <w:sz w:val="32"/>
          <w:szCs w:val="32"/>
        </w:rPr>
        <w:t>年支出预算情况</w:t>
      </w:r>
    </w:p>
    <w:p w14:paraId="1218C234" w14:textId="3B74D370" w:rsidR="000A60F7" w:rsidRDefault="00727764">
      <w:pPr>
        <w:pStyle w:val="NewNewNew"/>
        <w:ind w:firstLineChars="200" w:firstLine="640"/>
        <w:rPr>
          <w:rFonts w:ascii="仿宋" w:eastAsia="仿宋" w:hAnsi="仿宋"/>
          <w:sz w:val="32"/>
          <w:szCs w:val="32"/>
        </w:rPr>
      </w:pPr>
      <w:r>
        <w:rPr>
          <w:rFonts w:ascii="仿宋" w:eastAsia="仿宋" w:hAnsi="仿宋" w:hint="eastAsia"/>
          <w:sz w:val="32"/>
          <w:szCs w:val="32"/>
        </w:rPr>
        <w:t>2023</w:t>
      </w:r>
      <w:r w:rsidR="002A612F">
        <w:rPr>
          <w:rFonts w:ascii="仿宋" w:eastAsia="仿宋" w:hAnsi="仿宋" w:hint="eastAsia"/>
          <w:sz w:val="32"/>
          <w:szCs w:val="32"/>
        </w:rPr>
        <w:t>年支出预算</w:t>
      </w:r>
      <w:r w:rsidR="00D25DDF" w:rsidRPr="00D25DDF">
        <w:rPr>
          <w:rFonts w:ascii="仿宋" w:eastAsia="仿宋" w:hAnsi="仿宋"/>
          <w:sz w:val="32"/>
          <w:szCs w:val="32"/>
        </w:rPr>
        <w:t>51906.33</w:t>
      </w:r>
      <w:r w:rsidR="002A612F">
        <w:rPr>
          <w:rFonts w:ascii="仿宋" w:eastAsia="仿宋" w:hAnsi="仿宋" w:hint="eastAsia"/>
          <w:sz w:val="32"/>
          <w:szCs w:val="32"/>
        </w:rPr>
        <w:t>万元，其中：基本支出</w:t>
      </w:r>
      <w:r w:rsidR="00D25DDF" w:rsidRPr="00D25DDF">
        <w:rPr>
          <w:rFonts w:ascii="仿宋" w:eastAsia="仿宋" w:hAnsi="仿宋"/>
          <w:sz w:val="32"/>
          <w:szCs w:val="32"/>
        </w:rPr>
        <w:t>51902.43</w:t>
      </w:r>
      <w:r w:rsidR="002A612F">
        <w:rPr>
          <w:rFonts w:ascii="仿宋" w:eastAsia="仿宋" w:hAnsi="仿宋" w:hint="eastAsia"/>
          <w:sz w:val="32"/>
          <w:szCs w:val="32"/>
        </w:rPr>
        <w:t>万元，占</w:t>
      </w:r>
      <w:r w:rsidR="00D25DDF">
        <w:rPr>
          <w:rFonts w:ascii="仿宋" w:eastAsia="仿宋" w:hAnsi="仿宋"/>
          <w:sz w:val="32"/>
          <w:szCs w:val="32"/>
        </w:rPr>
        <w:t>99.99</w:t>
      </w:r>
      <w:r w:rsidR="002A612F">
        <w:rPr>
          <w:rFonts w:ascii="仿宋" w:eastAsia="仿宋" w:hAnsi="仿宋" w:hint="eastAsia"/>
          <w:sz w:val="32"/>
          <w:szCs w:val="32"/>
        </w:rPr>
        <w:t>%；项目支出</w:t>
      </w:r>
      <w:r w:rsidR="00D25DDF" w:rsidRPr="00D25DDF">
        <w:rPr>
          <w:rFonts w:ascii="仿宋" w:eastAsia="仿宋" w:hAnsi="仿宋"/>
          <w:sz w:val="32"/>
          <w:szCs w:val="32"/>
        </w:rPr>
        <w:t>3.90</w:t>
      </w:r>
      <w:r w:rsidR="002A612F">
        <w:rPr>
          <w:rFonts w:ascii="仿宋" w:eastAsia="仿宋" w:hAnsi="仿宋" w:hint="eastAsia"/>
          <w:sz w:val="32"/>
          <w:szCs w:val="32"/>
        </w:rPr>
        <w:t>万元，占</w:t>
      </w:r>
      <w:r w:rsidR="00D25DDF">
        <w:rPr>
          <w:rFonts w:ascii="仿宋" w:eastAsia="仿宋" w:hAnsi="仿宋"/>
          <w:sz w:val="32"/>
          <w:szCs w:val="32"/>
        </w:rPr>
        <w:t>0.01</w:t>
      </w:r>
      <w:r w:rsidR="002A612F">
        <w:rPr>
          <w:rFonts w:ascii="仿宋" w:eastAsia="仿宋" w:hAnsi="仿宋" w:hint="eastAsia"/>
          <w:sz w:val="32"/>
          <w:szCs w:val="32"/>
        </w:rPr>
        <w:t>%。</w:t>
      </w:r>
    </w:p>
    <w:p w14:paraId="5ADEF9F0" w14:textId="45E1D1AE" w:rsidR="000A60F7" w:rsidRDefault="002A612F">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sidR="00727764">
        <w:rPr>
          <w:rFonts w:ascii="楷体" w:eastAsia="楷体" w:hAnsi="楷体" w:hint="eastAsia"/>
          <w:sz w:val="32"/>
          <w:szCs w:val="32"/>
        </w:rPr>
        <w:t>2023</w:t>
      </w:r>
      <w:r>
        <w:rPr>
          <w:rFonts w:ascii="楷体" w:eastAsia="楷体" w:hAnsi="楷体" w:hint="eastAsia"/>
          <w:sz w:val="32"/>
          <w:szCs w:val="32"/>
        </w:rPr>
        <w:t>年财政拨款收支预算情况</w:t>
      </w:r>
    </w:p>
    <w:p w14:paraId="37275D1B" w14:textId="1421C1E5" w:rsidR="000A60F7" w:rsidRDefault="00727764">
      <w:pPr>
        <w:pStyle w:val="NewNewNew"/>
        <w:ind w:firstLineChars="200" w:firstLine="640"/>
        <w:rPr>
          <w:rFonts w:ascii="仿宋" w:eastAsia="仿宋" w:hAnsi="仿宋"/>
          <w:sz w:val="32"/>
          <w:szCs w:val="32"/>
        </w:rPr>
      </w:pPr>
      <w:r>
        <w:rPr>
          <w:rFonts w:ascii="仿宋" w:eastAsia="仿宋" w:hAnsi="仿宋" w:hint="eastAsia"/>
          <w:sz w:val="32"/>
          <w:szCs w:val="32"/>
        </w:rPr>
        <w:t>2023</w:t>
      </w:r>
      <w:r w:rsidR="002A612F">
        <w:rPr>
          <w:rFonts w:ascii="仿宋" w:eastAsia="仿宋" w:hAnsi="仿宋" w:hint="eastAsia"/>
          <w:sz w:val="32"/>
          <w:szCs w:val="32"/>
        </w:rPr>
        <w:t>年财政拨款收支总预算</w:t>
      </w:r>
      <w:r w:rsidR="00D25DDF" w:rsidRPr="00D25DDF">
        <w:rPr>
          <w:rFonts w:ascii="仿宋" w:eastAsia="仿宋" w:hAnsi="仿宋"/>
          <w:sz w:val="32"/>
          <w:szCs w:val="32"/>
        </w:rPr>
        <w:t>51906.33</w:t>
      </w:r>
      <w:r w:rsidR="002A612F">
        <w:rPr>
          <w:rFonts w:ascii="仿宋" w:eastAsia="仿宋" w:hAnsi="仿宋" w:hint="eastAsia"/>
          <w:sz w:val="32"/>
          <w:szCs w:val="32"/>
        </w:rPr>
        <w:t>万元，其中：本年收入</w:t>
      </w:r>
      <w:r w:rsidR="00D25DDF" w:rsidRPr="00D25DDF">
        <w:rPr>
          <w:rFonts w:ascii="仿宋" w:eastAsia="仿宋" w:hAnsi="仿宋"/>
          <w:sz w:val="32"/>
          <w:szCs w:val="32"/>
        </w:rPr>
        <w:t>51902.43</w:t>
      </w:r>
      <w:r w:rsidR="002A612F">
        <w:rPr>
          <w:rFonts w:ascii="仿宋" w:eastAsia="仿宋" w:hAnsi="仿宋" w:hint="eastAsia"/>
          <w:sz w:val="32"/>
          <w:szCs w:val="32"/>
        </w:rPr>
        <w:t>万元，上年结转0万元。支出包括：教育支出</w:t>
      </w:r>
      <w:r w:rsidR="00D25DDF" w:rsidRPr="00D25DDF">
        <w:rPr>
          <w:rFonts w:ascii="仿宋" w:eastAsia="仿宋" w:hAnsi="仿宋"/>
          <w:sz w:val="32"/>
          <w:szCs w:val="32"/>
        </w:rPr>
        <w:lastRenderedPageBreak/>
        <w:t>38728.45</w:t>
      </w:r>
      <w:r w:rsidR="002A612F">
        <w:rPr>
          <w:rFonts w:ascii="仿宋" w:eastAsia="仿宋" w:hAnsi="仿宋" w:hint="eastAsia"/>
          <w:sz w:val="32"/>
          <w:szCs w:val="32"/>
        </w:rPr>
        <w:t>万元，社会保障和就业支出</w:t>
      </w:r>
      <w:r w:rsidR="00D25DDF" w:rsidRPr="00D25DDF">
        <w:rPr>
          <w:rFonts w:ascii="仿宋" w:eastAsia="仿宋" w:hAnsi="仿宋"/>
          <w:sz w:val="32"/>
          <w:szCs w:val="32"/>
        </w:rPr>
        <w:t>6069.92</w:t>
      </w:r>
      <w:r w:rsidR="002A612F">
        <w:rPr>
          <w:rFonts w:ascii="仿宋" w:eastAsia="仿宋" w:hAnsi="仿宋" w:hint="eastAsia"/>
          <w:sz w:val="32"/>
          <w:szCs w:val="32"/>
        </w:rPr>
        <w:t>万元，卫生健康支出</w:t>
      </w:r>
      <w:r w:rsidR="00D25DDF" w:rsidRPr="00D25DDF">
        <w:rPr>
          <w:rFonts w:ascii="仿宋" w:eastAsia="仿宋" w:hAnsi="仿宋"/>
          <w:sz w:val="32"/>
          <w:szCs w:val="32"/>
        </w:rPr>
        <w:t>2671.35</w:t>
      </w:r>
      <w:r w:rsidR="002A612F">
        <w:rPr>
          <w:rFonts w:ascii="仿宋" w:eastAsia="仿宋" w:hAnsi="仿宋" w:hint="eastAsia"/>
          <w:sz w:val="32"/>
          <w:szCs w:val="32"/>
        </w:rPr>
        <w:t>万元，住房保障支出</w:t>
      </w:r>
      <w:r w:rsidR="00D25DDF" w:rsidRPr="00D25DDF">
        <w:rPr>
          <w:rFonts w:ascii="仿宋" w:eastAsia="仿宋" w:hAnsi="仿宋"/>
          <w:sz w:val="32"/>
          <w:szCs w:val="32"/>
        </w:rPr>
        <w:t>4436.61</w:t>
      </w:r>
      <w:r w:rsidR="002A612F">
        <w:rPr>
          <w:rFonts w:ascii="仿宋" w:eastAsia="仿宋" w:hAnsi="仿宋" w:hint="eastAsia"/>
          <w:sz w:val="32"/>
          <w:szCs w:val="32"/>
        </w:rPr>
        <w:t>万元。</w:t>
      </w:r>
    </w:p>
    <w:p w14:paraId="7C2BA461" w14:textId="77B6D03F" w:rsidR="000A60F7" w:rsidRDefault="002A612F">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w:t>
      </w:r>
      <w:r w:rsidR="00727764">
        <w:rPr>
          <w:rFonts w:ascii="楷体" w:eastAsia="楷体" w:hAnsi="楷体" w:cs="楷体" w:hint="eastAsia"/>
          <w:kern w:val="0"/>
          <w:sz w:val="32"/>
          <w:szCs w:val="32"/>
        </w:rPr>
        <w:t>2023</w:t>
      </w:r>
      <w:r>
        <w:rPr>
          <w:rFonts w:ascii="楷体" w:eastAsia="楷体" w:hAnsi="楷体" w:hint="eastAsia"/>
          <w:kern w:val="0"/>
          <w:sz w:val="32"/>
          <w:szCs w:val="32"/>
        </w:rPr>
        <w:t>年一般公共预算支出情况</w:t>
      </w:r>
    </w:p>
    <w:p w14:paraId="314E19B2" w14:textId="0630DB6C" w:rsidR="000A60F7" w:rsidRDefault="00727764">
      <w:pPr>
        <w:ind w:firstLineChars="200" w:firstLine="640"/>
        <w:rPr>
          <w:rFonts w:ascii="仿宋" w:eastAsia="仿宋" w:hAnsi="仿宋"/>
          <w:sz w:val="32"/>
          <w:szCs w:val="32"/>
        </w:rPr>
      </w:pPr>
      <w:r>
        <w:rPr>
          <w:rFonts w:ascii="仿宋" w:eastAsia="仿宋" w:hAnsi="仿宋" w:hint="eastAsia"/>
          <w:sz w:val="32"/>
          <w:szCs w:val="32"/>
        </w:rPr>
        <w:t>2023</w:t>
      </w:r>
      <w:r w:rsidR="002A612F">
        <w:rPr>
          <w:rFonts w:ascii="仿宋" w:eastAsia="仿宋" w:hAnsi="仿宋" w:hint="eastAsia"/>
          <w:sz w:val="32"/>
          <w:szCs w:val="32"/>
        </w:rPr>
        <w:t>年一般公共预算当年拨款</w:t>
      </w:r>
      <w:r w:rsidR="00D25DDF" w:rsidRPr="00D25DDF">
        <w:rPr>
          <w:rFonts w:ascii="仿宋" w:eastAsia="仿宋" w:hAnsi="仿宋"/>
          <w:sz w:val="32"/>
          <w:szCs w:val="32"/>
        </w:rPr>
        <w:t>51906.33</w:t>
      </w:r>
      <w:r w:rsidR="002A612F">
        <w:rPr>
          <w:rFonts w:ascii="仿宋" w:eastAsia="仿宋" w:hAnsi="仿宋" w:hint="eastAsia"/>
          <w:sz w:val="32"/>
          <w:szCs w:val="32"/>
        </w:rPr>
        <w:t>万元，其中：基本支出</w:t>
      </w:r>
      <w:r w:rsidR="00D25DDF" w:rsidRPr="00D25DDF">
        <w:rPr>
          <w:rFonts w:ascii="仿宋" w:eastAsia="仿宋" w:hAnsi="仿宋"/>
          <w:sz w:val="32"/>
          <w:szCs w:val="32"/>
        </w:rPr>
        <w:t>51902.43</w:t>
      </w:r>
      <w:r w:rsidR="002A612F">
        <w:rPr>
          <w:rFonts w:ascii="仿宋" w:eastAsia="仿宋" w:hAnsi="仿宋" w:hint="eastAsia"/>
          <w:sz w:val="32"/>
          <w:szCs w:val="32"/>
        </w:rPr>
        <w:t>万元，占</w:t>
      </w:r>
      <w:r w:rsidR="00D25DDF">
        <w:rPr>
          <w:rFonts w:ascii="仿宋" w:eastAsia="仿宋" w:hAnsi="仿宋"/>
          <w:sz w:val="32"/>
          <w:szCs w:val="32"/>
        </w:rPr>
        <w:t>99.99</w:t>
      </w:r>
      <w:r w:rsidR="002A612F">
        <w:rPr>
          <w:rFonts w:ascii="仿宋" w:eastAsia="仿宋" w:hAnsi="仿宋" w:hint="eastAsia"/>
          <w:sz w:val="32"/>
          <w:szCs w:val="32"/>
        </w:rPr>
        <w:t>%；项目支出</w:t>
      </w:r>
      <w:r w:rsidR="00D25DDF">
        <w:rPr>
          <w:rFonts w:ascii="仿宋" w:eastAsia="仿宋" w:hAnsi="仿宋"/>
          <w:sz w:val="32"/>
          <w:szCs w:val="32"/>
        </w:rPr>
        <w:t>3.9</w:t>
      </w:r>
      <w:r w:rsidR="002A612F">
        <w:rPr>
          <w:rFonts w:ascii="仿宋" w:eastAsia="仿宋" w:hAnsi="仿宋" w:hint="eastAsia"/>
          <w:sz w:val="32"/>
          <w:szCs w:val="32"/>
        </w:rPr>
        <w:t>万元，占</w:t>
      </w:r>
      <w:r w:rsidR="00D25DDF">
        <w:rPr>
          <w:rFonts w:ascii="仿宋" w:eastAsia="仿宋" w:hAnsi="仿宋"/>
          <w:sz w:val="32"/>
          <w:szCs w:val="32"/>
        </w:rPr>
        <w:t>0.01</w:t>
      </w:r>
      <w:r w:rsidR="002A612F">
        <w:rPr>
          <w:rFonts w:ascii="仿宋" w:eastAsia="仿宋" w:hAnsi="仿宋" w:hint="eastAsia"/>
          <w:sz w:val="32"/>
          <w:szCs w:val="32"/>
        </w:rPr>
        <w:t>%。基本支出中，人员经费</w:t>
      </w:r>
      <w:r w:rsidR="00D25DDF" w:rsidRPr="00D25DDF">
        <w:rPr>
          <w:rFonts w:ascii="仿宋" w:eastAsia="仿宋" w:hAnsi="仿宋"/>
          <w:sz w:val="32"/>
          <w:szCs w:val="32"/>
        </w:rPr>
        <w:t>51771.48</w:t>
      </w:r>
      <w:r w:rsidR="002A612F">
        <w:rPr>
          <w:rFonts w:ascii="仿宋" w:eastAsia="仿宋" w:hAnsi="仿宋" w:hint="eastAsia"/>
          <w:sz w:val="32"/>
          <w:szCs w:val="32"/>
        </w:rPr>
        <w:t>万元，占</w:t>
      </w:r>
      <w:r w:rsidR="00B03A45">
        <w:rPr>
          <w:rFonts w:ascii="仿宋" w:eastAsia="仿宋" w:hAnsi="仿宋"/>
          <w:sz w:val="32"/>
          <w:szCs w:val="32"/>
        </w:rPr>
        <w:t>99.7</w:t>
      </w:r>
      <w:r w:rsidR="002A612F">
        <w:rPr>
          <w:rFonts w:ascii="仿宋" w:eastAsia="仿宋" w:hAnsi="仿宋" w:hint="eastAsia"/>
          <w:sz w:val="32"/>
          <w:szCs w:val="32"/>
        </w:rPr>
        <w:t>%；公用经费</w:t>
      </w:r>
      <w:r w:rsidR="00D25DDF" w:rsidRPr="00D25DDF">
        <w:rPr>
          <w:rFonts w:ascii="仿宋" w:eastAsia="仿宋" w:hAnsi="仿宋"/>
          <w:sz w:val="32"/>
          <w:szCs w:val="32"/>
        </w:rPr>
        <w:t>130.95</w:t>
      </w:r>
      <w:r w:rsidR="002A612F">
        <w:rPr>
          <w:rFonts w:ascii="仿宋" w:eastAsia="仿宋" w:hAnsi="仿宋" w:hint="eastAsia"/>
          <w:sz w:val="32"/>
          <w:szCs w:val="32"/>
        </w:rPr>
        <w:t>万元，占</w:t>
      </w:r>
      <w:r w:rsidR="00B03A45">
        <w:rPr>
          <w:rFonts w:ascii="仿宋" w:eastAsia="仿宋" w:hAnsi="仿宋"/>
          <w:sz w:val="32"/>
          <w:szCs w:val="32"/>
        </w:rPr>
        <w:t>0.3</w:t>
      </w:r>
      <w:r w:rsidR="002A612F">
        <w:rPr>
          <w:rFonts w:ascii="仿宋" w:eastAsia="仿宋" w:hAnsi="仿宋" w:hint="eastAsia"/>
          <w:sz w:val="32"/>
          <w:szCs w:val="32"/>
        </w:rPr>
        <w:t>%。</w:t>
      </w:r>
    </w:p>
    <w:p w14:paraId="1C3C9044" w14:textId="0740A6B1" w:rsidR="000A60F7" w:rsidRDefault="002A612F">
      <w:pPr>
        <w:spacing w:line="540" w:lineRule="exact"/>
        <w:ind w:firstLineChars="200" w:firstLine="640"/>
        <w:rPr>
          <w:rFonts w:ascii="仿宋" w:eastAsia="仿宋" w:hAnsi="仿宋"/>
          <w:sz w:val="32"/>
          <w:szCs w:val="32"/>
        </w:rPr>
      </w:pPr>
      <w:r>
        <w:rPr>
          <w:rFonts w:ascii="仿宋" w:eastAsia="仿宋" w:hAnsi="仿宋" w:hint="eastAsia"/>
          <w:sz w:val="32"/>
          <w:szCs w:val="32"/>
        </w:rPr>
        <w:t>教育支出</w:t>
      </w:r>
      <w:r w:rsidR="00B03A45" w:rsidRPr="00D25DDF">
        <w:rPr>
          <w:rFonts w:ascii="仿宋" w:eastAsia="仿宋" w:hAnsi="仿宋"/>
          <w:sz w:val="32"/>
          <w:szCs w:val="32"/>
        </w:rPr>
        <w:t>38728.45</w:t>
      </w:r>
      <w:r>
        <w:rPr>
          <w:rFonts w:ascii="仿宋" w:eastAsia="仿宋" w:hAnsi="仿宋" w:hint="eastAsia"/>
          <w:sz w:val="32"/>
          <w:szCs w:val="32"/>
        </w:rPr>
        <w:t>万元，占</w:t>
      </w:r>
      <w:r w:rsidR="00B03A45">
        <w:rPr>
          <w:rFonts w:ascii="仿宋" w:eastAsia="仿宋" w:hAnsi="仿宋"/>
          <w:sz w:val="32"/>
          <w:szCs w:val="32"/>
        </w:rPr>
        <w:t>74.6</w:t>
      </w:r>
      <w:r>
        <w:rPr>
          <w:rFonts w:ascii="仿宋" w:eastAsia="仿宋" w:hAnsi="仿宋" w:hint="eastAsia"/>
          <w:sz w:val="32"/>
          <w:szCs w:val="32"/>
        </w:rPr>
        <w:t>%，主要用于：</w:t>
      </w:r>
      <w:r>
        <w:rPr>
          <w:rFonts w:ascii="仿宋" w:eastAsia="仿宋" w:hAnsi="仿宋" w:cs="仿宋" w:hint="eastAsia"/>
          <w:sz w:val="32"/>
          <w:szCs w:val="32"/>
        </w:rPr>
        <w:t>教育的基本建设投资、用于教育方面人员经费和日常公用经费的支出</w:t>
      </w:r>
      <w:r>
        <w:rPr>
          <w:rFonts w:ascii="仿宋" w:eastAsia="仿宋" w:hAnsi="仿宋" w:hint="eastAsia"/>
          <w:sz w:val="32"/>
          <w:szCs w:val="32"/>
        </w:rPr>
        <w:t>。</w:t>
      </w:r>
    </w:p>
    <w:p w14:paraId="5A7748EF" w14:textId="7E9D0FCA" w:rsidR="000A60F7" w:rsidRDefault="002A612F">
      <w:pPr>
        <w:ind w:firstLineChars="200" w:firstLine="640"/>
        <w:rPr>
          <w:rFonts w:ascii="仿宋" w:eastAsia="仿宋" w:hAnsi="仿宋"/>
          <w:sz w:val="32"/>
          <w:szCs w:val="32"/>
        </w:rPr>
      </w:pPr>
      <w:r>
        <w:rPr>
          <w:rFonts w:ascii="仿宋" w:eastAsia="仿宋" w:hAnsi="仿宋" w:hint="eastAsia"/>
          <w:sz w:val="32"/>
          <w:szCs w:val="32"/>
        </w:rPr>
        <w:t>社会保障和就业（类）支出</w:t>
      </w:r>
      <w:r w:rsidR="00B03A45" w:rsidRPr="00D25DDF">
        <w:rPr>
          <w:rFonts w:ascii="仿宋" w:eastAsia="仿宋" w:hAnsi="仿宋"/>
          <w:sz w:val="32"/>
          <w:szCs w:val="32"/>
        </w:rPr>
        <w:t>6069.92</w:t>
      </w:r>
      <w:r>
        <w:rPr>
          <w:rFonts w:ascii="仿宋" w:eastAsia="仿宋" w:hAnsi="仿宋" w:hint="eastAsia"/>
          <w:sz w:val="32"/>
          <w:szCs w:val="32"/>
        </w:rPr>
        <w:t>万元，占</w:t>
      </w:r>
      <w:r w:rsidR="00B03A45">
        <w:rPr>
          <w:rFonts w:ascii="仿宋" w:eastAsia="仿宋" w:hAnsi="仿宋"/>
          <w:sz w:val="32"/>
          <w:szCs w:val="32"/>
        </w:rPr>
        <w:t>11.7</w:t>
      </w:r>
      <w:r>
        <w:rPr>
          <w:rFonts w:ascii="仿宋" w:eastAsia="仿宋" w:hAnsi="仿宋" w:hint="eastAsia"/>
          <w:sz w:val="32"/>
          <w:szCs w:val="32"/>
        </w:rPr>
        <w:t>%，主要用于：人员社保。</w:t>
      </w:r>
    </w:p>
    <w:p w14:paraId="2D35D690" w14:textId="511A2284" w:rsidR="000A60F7" w:rsidRDefault="002A612F">
      <w:pPr>
        <w:ind w:firstLineChars="200" w:firstLine="640"/>
        <w:rPr>
          <w:rFonts w:ascii="仿宋" w:eastAsia="仿宋" w:hAnsi="仿宋"/>
          <w:sz w:val="32"/>
          <w:szCs w:val="32"/>
        </w:rPr>
      </w:pPr>
      <w:r>
        <w:rPr>
          <w:rFonts w:ascii="仿宋" w:eastAsia="仿宋" w:hAnsi="仿宋" w:hint="eastAsia"/>
          <w:sz w:val="32"/>
          <w:szCs w:val="32"/>
        </w:rPr>
        <w:t>卫生健康（类）支出</w:t>
      </w:r>
      <w:r w:rsidR="00B03A45" w:rsidRPr="00D25DDF">
        <w:rPr>
          <w:rFonts w:ascii="仿宋" w:eastAsia="仿宋" w:hAnsi="仿宋"/>
          <w:sz w:val="32"/>
          <w:szCs w:val="32"/>
        </w:rPr>
        <w:t>2671.35</w:t>
      </w:r>
      <w:r>
        <w:rPr>
          <w:rFonts w:ascii="仿宋" w:eastAsia="仿宋" w:hAnsi="仿宋" w:hint="eastAsia"/>
          <w:sz w:val="32"/>
          <w:szCs w:val="32"/>
        </w:rPr>
        <w:t>万元，占</w:t>
      </w:r>
      <w:r w:rsidR="00B03A45">
        <w:rPr>
          <w:rFonts w:ascii="仿宋" w:eastAsia="仿宋" w:hAnsi="仿宋"/>
          <w:sz w:val="32"/>
          <w:szCs w:val="32"/>
        </w:rPr>
        <w:t>5.1</w:t>
      </w:r>
      <w:r>
        <w:rPr>
          <w:rFonts w:ascii="仿宋" w:eastAsia="仿宋" w:hAnsi="仿宋" w:hint="eastAsia"/>
          <w:sz w:val="32"/>
          <w:szCs w:val="32"/>
        </w:rPr>
        <w:t>%，主要用于：人员</w:t>
      </w:r>
      <w:proofErr w:type="gramStart"/>
      <w:r>
        <w:rPr>
          <w:rFonts w:ascii="仿宋" w:eastAsia="仿宋" w:hAnsi="仿宋" w:hint="eastAsia"/>
          <w:sz w:val="32"/>
          <w:szCs w:val="32"/>
        </w:rPr>
        <w:t>医</w:t>
      </w:r>
      <w:proofErr w:type="gramEnd"/>
      <w:r>
        <w:rPr>
          <w:rFonts w:ascii="仿宋" w:eastAsia="仿宋" w:hAnsi="仿宋" w:hint="eastAsia"/>
          <w:sz w:val="32"/>
          <w:szCs w:val="32"/>
        </w:rPr>
        <w:t>保。</w:t>
      </w:r>
    </w:p>
    <w:p w14:paraId="05750EB5" w14:textId="5CC298C6" w:rsidR="000A60F7" w:rsidRDefault="002A612F">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B03A45" w:rsidRPr="00D25DDF">
        <w:rPr>
          <w:rFonts w:ascii="仿宋" w:eastAsia="仿宋" w:hAnsi="仿宋"/>
          <w:sz w:val="32"/>
          <w:szCs w:val="32"/>
        </w:rPr>
        <w:t>4436.61</w:t>
      </w:r>
      <w:r>
        <w:rPr>
          <w:rFonts w:ascii="仿宋" w:eastAsia="仿宋" w:hAnsi="仿宋" w:hint="eastAsia"/>
          <w:sz w:val="32"/>
          <w:szCs w:val="32"/>
        </w:rPr>
        <w:t xml:space="preserve"> 万元，占</w:t>
      </w:r>
      <w:r w:rsidR="00B03A45">
        <w:rPr>
          <w:rFonts w:ascii="仿宋" w:eastAsia="仿宋" w:hAnsi="仿宋"/>
          <w:sz w:val="32"/>
          <w:szCs w:val="32"/>
        </w:rPr>
        <w:t>8.5</w:t>
      </w:r>
      <w:r>
        <w:rPr>
          <w:rFonts w:ascii="仿宋" w:eastAsia="仿宋" w:hAnsi="仿宋" w:hint="eastAsia"/>
          <w:sz w:val="32"/>
          <w:szCs w:val="32"/>
        </w:rPr>
        <w:t>%，主要用于：人员住房公积金。</w:t>
      </w:r>
    </w:p>
    <w:p w14:paraId="76C1F8A9" w14:textId="251B9274" w:rsidR="000A60F7" w:rsidRDefault="002A612F">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sidR="00727764">
        <w:rPr>
          <w:rFonts w:ascii="楷体" w:eastAsia="楷体" w:hAnsi="楷体" w:hint="eastAsia"/>
          <w:kern w:val="0"/>
          <w:sz w:val="32"/>
          <w:szCs w:val="32"/>
        </w:rPr>
        <w:t>2023</w:t>
      </w:r>
      <w:r>
        <w:rPr>
          <w:rFonts w:ascii="楷体" w:eastAsia="楷体" w:hAnsi="楷体" w:hint="eastAsia"/>
          <w:kern w:val="0"/>
          <w:sz w:val="32"/>
          <w:szCs w:val="32"/>
        </w:rPr>
        <w:t>年一般公共预算基本支出情况</w:t>
      </w:r>
    </w:p>
    <w:p w14:paraId="0A6D7378" w14:textId="04D1784B" w:rsidR="000A60F7" w:rsidRDefault="00727764">
      <w:pPr>
        <w:ind w:firstLineChars="200" w:firstLine="640"/>
        <w:rPr>
          <w:rFonts w:ascii="仿宋" w:eastAsia="仿宋" w:hAnsi="仿宋"/>
          <w:sz w:val="32"/>
          <w:szCs w:val="32"/>
        </w:rPr>
      </w:pPr>
      <w:r>
        <w:rPr>
          <w:rFonts w:ascii="仿宋" w:eastAsia="仿宋" w:hAnsi="仿宋" w:hint="eastAsia"/>
          <w:sz w:val="32"/>
          <w:szCs w:val="32"/>
        </w:rPr>
        <w:t>2023</w:t>
      </w:r>
      <w:r w:rsidR="002A612F">
        <w:rPr>
          <w:rFonts w:ascii="仿宋" w:eastAsia="仿宋" w:hAnsi="仿宋" w:hint="eastAsia"/>
          <w:sz w:val="32"/>
          <w:szCs w:val="32"/>
        </w:rPr>
        <w:t>年一般公共预算基本支出</w:t>
      </w:r>
      <w:r w:rsidR="00B03A45" w:rsidRPr="00B03A45">
        <w:rPr>
          <w:rFonts w:ascii="仿宋" w:eastAsia="仿宋" w:hAnsi="仿宋"/>
          <w:sz w:val="32"/>
          <w:szCs w:val="32"/>
        </w:rPr>
        <w:t>51902.43</w:t>
      </w:r>
      <w:r w:rsidR="002A612F">
        <w:rPr>
          <w:rFonts w:ascii="仿宋" w:eastAsia="仿宋" w:hAnsi="仿宋" w:hint="eastAsia"/>
          <w:sz w:val="32"/>
          <w:szCs w:val="32"/>
        </w:rPr>
        <w:t>万元，其中：</w:t>
      </w:r>
    </w:p>
    <w:p w14:paraId="23F370AD" w14:textId="36E08DF5" w:rsidR="000A60F7" w:rsidRDefault="002A612F">
      <w:pPr>
        <w:ind w:firstLineChars="200" w:firstLine="640"/>
        <w:rPr>
          <w:rFonts w:ascii="仿宋" w:eastAsia="仿宋" w:hAnsi="仿宋"/>
          <w:sz w:val="32"/>
          <w:szCs w:val="32"/>
        </w:rPr>
      </w:pPr>
      <w:r>
        <w:rPr>
          <w:rFonts w:ascii="仿宋" w:eastAsia="仿宋" w:hAnsi="仿宋" w:hint="eastAsia"/>
          <w:sz w:val="32"/>
          <w:szCs w:val="32"/>
        </w:rPr>
        <w:t>人员经费</w:t>
      </w:r>
      <w:r w:rsidR="00B03A45" w:rsidRPr="00B03A45">
        <w:rPr>
          <w:rFonts w:ascii="仿宋" w:eastAsia="仿宋" w:hAnsi="仿宋"/>
          <w:sz w:val="32"/>
          <w:szCs w:val="32"/>
        </w:rPr>
        <w:t>51771.48</w:t>
      </w:r>
      <w:r>
        <w:rPr>
          <w:rFonts w:ascii="仿宋" w:eastAsia="仿宋" w:hAnsi="仿宋" w:hint="eastAsia"/>
          <w:sz w:val="32"/>
          <w:szCs w:val="32"/>
        </w:rPr>
        <w:t>万元，主要包括：基本工资、津贴补贴、奖金、机关事业单位基本养老保险缴费、职工基本医疗保险缴费、其他社会保障缴费、住房公积金、其他工资福利支出、离退休费、其他对个人和家庭补助支出等；</w:t>
      </w:r>
    </w:p>
    <w:p w14:paraId="4D366B86" w14:textId="07715FFD" w:rsidR="000A60F7" w:rsidRDefault="002A612F">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B03A45" w:rsidRPr="00B03A45">
        <w:rPr>
          <w:rFonts w:ascii="仿宋" w:eastAsia="仿宋" w:hAnsi="仿宋"/>
          <w:sz w:val="32"/>
          <w:szCs w:val="32"/>
        </w:rPr>
        <w:t>130.95</w:t>
      </w:r>
      <w:r>
        <w:rPr>
          <w:rFonts w:ascii="仿宋" w:eastAsia="仿宋" w:hAnsi="仿宋" w:hint="eastAsia"/>
          <w:sz w:val="32"/>
          <w:szCs w:val="32"/>
        </w:rPr>
        <w:t>万元，主要包括：办公费、印刷费、水</w:t>
      </w:r>
      <w:r>
        <w:rPr>
          <w:rFonts w:ascii="仿宋" w:eastAsia="仿宋" w:hAnsi="仿宋" w:hint="eastAsia"/>
          <w:sz w:val="32"/>
          <w:szCs w:val="32"/>
        </w:rPr>
        <w:lastRenderedPageBreak/>
        <w:t>费、电费、邮电费、差旅费、公务接待费、工会经费、公务用车运行维护费等。</w:t>
      </w:r>
    </w:p>
    <w:p w14:paraId="3BC7C2E1" w14:textId="4203B0AC" w:rsidR="000A60F7" w:rsidRDefault="002A612F">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sidR="00727764">
        <w:rPr>
          <w:rFonts w:ascii="楷体" w:eastAsia="楷体" w:hAnsi="楷体" w:hint="eastAsia"/>
          <w:kern w:val="0"/>
          <w:sz w:val="32"/>
          <w:szCs w:val="32"/>
        </w:rPr>
        <w:t>2023</w:t>
      </w:r>
      <w:r>
        <w:rPr>
          <w:rFonts w:ascii="楷体" w:eastAsia="楷体" w:hAnsi="楷体" w:hint="eastAsia"/>
          <w:kern w:val="0"/>
          <w:sz w:val="32"/>
          <w:szCs w:val="32"/>
        </w:rPr>
        <w:t>年一般公共预算财政拨款“三公经费”情况</w:t>
      </w:r>
    </w:p>
    <w:p w14:paraId="798C0B59" w14:textId="03842C93" w:rsidR="000A60F7" w:rsidRDefault="00727764">
      <w:pPr>
        <w:pStyle w:val="NewNewNewNew"/>
        <w:spacing w:line="540" w:lineRule="exact"/>
        <w:ind w:firstLineChars="196" w:firstLine="627"/>
        <w:rPr>
          <w:rFonts w:ascii="仿宋" w:eastAsia="仿宋" w:hAnsi="仿宋" w:cs="仿宋"/>
          <w:kern w:val="0"/>
          <w:sz w:val="32"/>
          <w:szCs w:val="32"/>
        </w:rPr>
      </w:pPr>
      <w:r>
        <w:rPr>
          <w:rFonts w:ascii="仿宋" w:eastAsia="仿宋" w:hAnsi="仿宋" w:cs="仿宋" w:hint="eastAsia"/>
          <w:kern w:val="0"/>
          <w:sz w:val="32"/>
          <w:szCs w:val="32"/>
        </w:rPr>
        <w:t>2023</w:t>
      </w:r>
      <w:r w:rsidR="002A612F">
        <w:rPr>
          <w:rFonts w:ascii="仿宋" w:eastAsia="仿宋" w:hAnsi="仿宋" w:cs="仿宋" w:hint="eastAsia"/>
          <w:kern w:val="0"/>
          <w:sz w:val="32"/>
          <w:szCs w:val="32"/>
        </w:rPr>
        <w:t>年“三公”经费预算数1.5万元，与</w:t>
      </w:r>
      <w:r>
        <w:rPr>
          <w:rFonts w:ascii="仿宋" w:eastAsia="仿宋" w:hAnsi="仿宋" w:cs="仿宋" w:hint="eastAsia"/>
          <w:kern w:val="0"/>
          <w:sz w:val="32"/>
          <w:szCs w:val="32"/>
        </w:rPr>
        <w:t>2022</w:t>
      </w:r>
      <w:r w:rsidR="002A612F">
        <w:rPr>
          <w:rFonts w:ascii="仿宋" w:eastAsia="仿宋" w:hAnsi="仿宋" w:cs="仿宋" w:hint="eastAsia"/>
          <w:kern w:val="0"/>
          <w:sz w:val="32"/>
          <w:szCs w:val="32"/>
        </w:rPr>
        <w:t>年预算数相同。其中：</w:t>
      </w:r>
    </w:p>
    <w:p w14:paraId="0C9C5ED4" w14:textId="46CAC884" w:rsidR="000A60F7" w:rsidRDefault="002A612F">
      <w:pPr>
        <w:pStyle w:val="NewNewNewNew"/>
        <w:spacing w:line="540" w:lineRule="exact"/>
        <w:ind w:firstLineChars="196" w:firstLine="627"/>
        <w:rPr>
          <w:rFonts w:ascii="仿宋" w:eastAsia="仿宋" w:hAnsi="仿宋" w:cs="仿宋"/>
          <w:kern w:val="0"/>
          <w:sz w:val="32"/>
          <w:szCs w:val="32"/>
        </w:rPr>
      </w:pPr>
      <w:r>
        <w:rPr>
          <w:rFonts w:ascii="仿宋" w:eastAsia="仿宋" w:hAnsi="仿宋" w:cs="仿宋" w:hint="eastAsia"/>
          <w:kern w:val="0"/>
          <w:sz w:val="32"/>
          <w:szCs w:val="32"/>
        </w:rPr>
        <w:t xml:space="preserve">1.因公出国（境）费 0 万元，与 </w:t>
      </w:r>
      <w:r w:rsidR="00727764">
        <w:rPr>
          <w:rFonts w:ascii="仿宋" w:eastAsia="仿宋" w:hAnsi="仿宋" w:cs="仿宋" w:hint="eastAsia"/>
          <w:kern w:val="0"/>
          <w:sz w:val="32"/>
          <w:szCs w:val="32"/>
        </w:rPr>
        <w:t>2022</w:t>
      </w:r>
      <w:r>
        <w:rPr>
          <w:rFonts w:ascii="仿宋" w:eastAsia="仿宋" w:hAnsi="仿宋" w:cs="仿宋" w:hint="eastAsia"/>
          <w:kern w:val="0"/>
          <w:sz w:val="32"/>
          <w:szCs w:val="32"/>
        </w:rPr>
        <w:t>年预算数相同。</w:t>
      </w:r>
    </w:p>
    <w:p w14:paraId="65EEAA7A" w14:textId="53996D8D" w:rsidR="000A60F7" w:rsidRDefault="002A612F">
      <w:pPr>
        <w:pStyle w:val="NewNewNewNew"/>
        <w:spacing w:line="540" w:lineRule="exact"/>
        <w:ind w:firstLineChars="196" w:firstLine="627"/>
        <w:rPr>
          <w:rFonts w:ascii="仿宋" w:eastAsia="仿宋" w:hAnsi="仿宋" w:cs="仿宋"/>
          <w:kern w:val="0"/>
          <w:sz w:val="32"/>
          <w:szCs w:val="32"/>
        </w:rPr>
      </w:pPr>
      <w:r>
        <w:rPr>
          <w:rFonts w:ascii="仿宋" w:eastAsia="仿宋" w:hAnsi="仿宋" w:cs="仿宋" w:hint="eastAsia"/>
          <w:kern w:val="0"/>
          <w:sz w:val="32"/>
          <w:szCs w:val="32"/>
        </w:rPr>
        <w:t xml:space="preserve">2.公务接待费1.5万元，与 </w:t>
      </w:r>
      <w:r w:rsidR="00727764">
        <w:rPr>
          <w:rFonts w:ascii="仿宋" w:eastAsia="仿宋" w:hAnsi="仿宋" w:cs="仿宋" w:hint="eastAsia"/>
          <w:kern w:val="0"/>
          <w:sz w:val="32"/>
          <w:szCs w:val="32"/>
        </w:rPr>
        <w:t>2022</w:t>
      </w:r>
      <w:r>
        <w:rPr>
          <w:rFonts w:ascii="仿宋" w:eastAsia="仿宋" w:hAnsi="仿宋" w:cs="仿宋" w:hint="eastAsia"/>
          <w:kern w:val="0"/>
          <w:sz w:val="32"/>
          <w:szCs w:val="32"/>
        </w:rPr>
        <w:t>年预算数相同。</w:t>
      </w:r>
    </w:p>
    <w:p w14:paraId="100F04C2" w14:textId="35F4B835" w:rsidR="000A60F7" w:rsidRDefault="002A612F">
      <w:pPr>
        <w:pStyle w:val="NewNewNewNew"/>
        <w:spacing w:line="54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 xml:space="preserve">3.公务用车购置及运行费0万元，与 </w:t>
      </w:r>
      <w:r w:rsidR="00727764">
        <w:rPr>
          <w:rFonts w:ascii="仿宋" w:eastAsia="仿宋" w:hAnsi="仿宋" w:cs="仿宋" w:hint="eastAsia"/>
          <w:kern w:val="0"/>
          <w:sz w:val="32"/>
          <w:szCs w:val="32"/>
        </w:rPr>
        <w:t>2022</w:t>
      </w:r>
      <w:r>
        <w:rPr>
          <w:rFonts w:ascii="仿宋" w:eastAsia="仿宋" w:hAnsi="仿宋" w:cs="仿宋" w:hint="eastAsia"/>
          <w:kern w:val="0"/>
          <w:sz w:val="32"/>
          <w:szCs w:val="32"/>
        </w:rPr>
        <w:t xml:space="preserve">年预算数相同。其中，公务用车运行维护费0万元，公务用车购置0万元，与 </w:t>
      </w:r>
      <w:r w:rsidR="00727764">
        <w:rPr>
          <w:rFonts w:ascii="仿宋" w:eastAsia="仿宋" w:hAnsi="仿宋" w:cs="仿宋" w:hint="eastAsia"/>
          <w:kern w:val="0"/>
          <w:sz w:val="32"/>
          <w:szCs w:val="32"/>
        </w:rPr>
        <w:t>2022</w:t>
      </w:r>
      <w:r>
        <w:rPr>
          <w:rFonts w:ascii="仿宋" w:eastAsia="仿宋" w:hAnsi="仿宋" w:cs="仿宋" w:hint="eastAsia"/>
          <w:kern w:val="0"/>
          <w:sz w:val="32"/>
          <w:szCs w:val="32"/>
        </w:rPr>
        <w:t>年预算数相同。</w:t>
      </w:r>
    </w:p>
    <w:p w14:paraId="2B363250" w14:textId="212B9F95" w:rsidR="000A60F7" w:rsidRDefault="002A612F">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w:t>
      </w:r>
      <w:r w:rsidR="00727764">
        <w:rPr>
          <w:rFonts w:ascii="楷体" w:eastAsia="楷体" w:hAnsi="楷体" w:cs="楷体" w:hint="eastAsia"/>
          <w:sz w:val="32"/>
          <w:szCs w:val="32"/>
        </w:rPr>
        <w:t>2023</w:t>
      </w:r>
      <w:r>
        <w:rPr>
          <w:rFonts w:ascii="楷体" w:eastAsia="楷体" w:hAnsi="楷体" w:cs="楷体" w:hint="eastAsia"/>
          <w:sz w:val="32"/>
          <w:szCs w:val="32"/>
        </w:rPr>
        <w:t>年政府性基金预算支出情况</w:t>
      </w:r>
    </w:p>
    <w:p w14:paraId="5934E481" w14:textId="77777777" w:rsidR="000A60F7" w:rsidRDefault="002A612F">
      <w:pPr>
        <w:ind w:left="720"/>
        <w:jc w:val="left"/>
        <w:rPr>
          <w:rFonts w:ascii="仿宋" w:eastAsia="仿宋" w:hAnsi="仿宋"/>
          <w:sz w:val="32"/>
          <w:szCs w:val="32"/>
        </w:rPr>
      </w:pPr>
      <w:r>
        <w:rPr>
          <w:rFonts w:ascii="仿宋" w:eastAsia="仿宋" w:hAnsi="仿宋" w:hint="eastAsia"/>
          <w:sz w:val="32"/>
          <w:szCs w:val="32"/>
        </w:rPr>
        <w:t>本单位无政府性基金预算支出。</w:t>
      </w:r>
    </w:p>
    <w:p w14:paraId="5D2F009A" w14:textId="0E8F7FAF" w:rsidR="000A60F7" w:rsidRDefault="002A612F">
      <w:pPr>
        <w:pStyle w:val="NewNewNewNew"/>
        <w:ind w:firstLine="640"/>
        <w:rPr>
          <w:rFonts w:ascii="楷体" w:eastAsia="楷体" w:hAnsi="楷体" w:cs="楷体"/>
          <w:sz w:val="32"/>
          <w:szCs w:val="32"/>
        </w:rPr>
      </w:pPr>
      <w:r>
        <w:rPr>
          <w:rFonts w:ascii="楷体" w:eastAsia="楷体" w:hAnsi="楷体" w:cs="楷体" w:hint="eastAsia"/>
          <w:sz w:val="32"/>
          <w:szCs w:val="32"/>
        </w:rPr>
        <w:t>九、</w:t>
      </w:r>
      <w:r w:rsidR="00727764">
        <w:rPr>
          <w:rFonts w:ascii="楷体" w:eastAsia="楷体" w:hAnsi="楷体" w:cs="楷体" w:hint="eastAsia"/>
          <w:sz w:val="32"/>
          <w:szCs w:val="32"/>
        </w:rPr>
        <w:t>2023</w:t>
      </w:r>
      <w:r>
        <w:rPr>
          <w:rFonts w:ascii="楷体" w:eastAsia="楷体" w:hAnsi="楷体" w:cs="楷体" w:hint="eastAsia"/>
          <w:sz w:val="32"/>
          <w:szCs w:val="32"/>
        </w:rPr>
        <w:t>年国有资本经营预算支出情况</w:t>
      </w:r>
    </w:p>
    <w:p w14:paraId="6F3708AE" w14:textId="77777777" w:rsidR="000A60F7" w:rsidRDefault="002A612F">
      <w:pPr>
        <w:ind w:left="720"/>
        <w:jc w:val="left"/>
        <w:rPr>
          <w:rFonts w:ascii="仿宋" w:eastAsia="仿宋" w:hAnsi="仿宋"/>
          <w:sz w:val="32"/>
          <w:szCs w:val="32"/>
        </w:rPr>
      </w:pPr>
      <w:r>
        <w:rPr>
          <w:rFonts w:ascii="仿宋" w:eastAsia="仿宋" w:hAnsi="仿宋" w:hint="eastAsia"/>
          <w:sz w:val="32"/>
          <w:szCs w:val="32"/>
        </w:rPr>
        <w:t>本单位无国有资本经营预算支出。</w:t>
      </w:r>
    </w:p>
    <w:p w14:paraId="2D54FB44" w14:textId="77777777" w:rsidR="000A60F7" w:rsidRDefault="002A612F">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14:paraId="30382384" w14:textId="77777777" w:rsidR="000A60F7" w:rsidRDefault="002A612F">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14:paraId="74B74130" w14:textId="6A45D3E7" w:rsidR="000A60F7" w:rsidRDefault="00727764">
      <w:pPr>
        <w:ind w:firstLineChars="200" w:firstLine="640"/>
        <w:jc w:val="left"/>
        <w:rPr>
          <w:rFonts w:ascii="仿宋" w:eastAsia="仿宋" w:hAnsi="仿宋" w:cs="仿宋"/>
          <w:sz w:val="32"/>
          <w:szCs w:val="32"/>
        </w:rPr>
      </w:pPr>
      <w:r>
        <w:rPr>
          <w:rFonts w:ascii="仿宋" w:eastAsia="仿宋" w:hAnsi="仿宋" w:cs="仿宋" w:hint="eastAsia"/>
          <w:sz w:val="32"/>
          <w:szCs w:val="32"/>
        </w:rPr>
        <w:t>2023</w:t>
      </w:r>
      <w:r w:rsidR="002A612F">
        <w:rPr>
          <w:rFonts w:ascii="仿宋" w:eastAsia="仿宋" w:hAnsi="仿宋" w:cs="仿宋" w:hint="eastAsia"/>
          <w:sz w:val="32"/>
          <w:szCs w:val="32"/>
        </w:rPr>
        <w:t>年部门本级1家行政单位机关运行经费财政拨款预算</w:t>
      </w:r>
      <w:r w:rsidR="00DC2346" w:rsidRPr="00DC2346">
        <w:rPr>
          <w:rFonts w:ascii="仿宋" w:eastAsia="仿宋" w:hAnsi="仿宋"/>
          <w:sz w:val="32"/>
          <w:szCs w:val="32"/>
        </w:rPr>
        <w:t>23.55</w:t>
      </w:r>
      <w:r w:rsidR="002A612F">
        <w:rPr>
          <w:rFonts w:ascii="仿宋" w:eastAsia="仿宋" w:hAnsi="仿宋" w:cs="仿宋" w:hint="eastAsia"/>
          <w:sz w:val="32"/>
          <w:szCs w:val="32"/>
        </w:rPr>
        <w:t xml:space="preserve">万元，比 </w:t>
      </w:r>
      <w:r>
        <w:rPr>
          <w:rFonts w:ascii="仿宋" w:eastAsia="仿宋" w:hAnsi="仿宋" w:cs="仿宋" w:hint="eastAsia"/>
          <w:sz w:val="32"/>
          <w:szCs w:val="32"/>
        </w:rPr>
        <w:t>2022</w:t>
      </w:r>
      <w:r w:rsidR="002A612F">
        <w:rPr>
          <w:rFonts w:ascii="仿宋" w:eastAsia="仿宋" w:hAnsi="仿宋" w:cs="仿宋" w:hint="eastAsia"/>
          <w:sz w:val="32"/>
          <w:szCs w:val="32"/>
        </w:rPr>
        <w:t>年预算</w:t>
      </w:r>
      <w:r w:rsidR="00DC2346">
        <w:rPr>
          <w:rFonts w:ascii="仿宋" w:eastAsia="仿宋" w:hAnsi="仿宋" w:cs="仿宋" w:hint="eastAsia"/>
          <w:sz w:val="32"/>
          <w:szCs w:val="32"/>
        </w:rPr>
        <w:t>23.45</w:t>
      </w:r>
      <w:r w:rsidR="002A612F">
        <w:rPr>
          <w:rFonts w:ascii="仿宋" w:eastAsia="仿宋" w:hAnsi="仿宋" w:cs="仿宋" w:hint="eastAsia"/>
          <w:sz w:val="32"/>
          <w:szCs w:val="32"/>
        </w:rPr>
        <w:t>万元，</w:t>
      </w:r>
      <w:r w:rsidR="00972200">
        <w:rPr>
          <w:rFonts w:ascii="仿宋" w:eastAsia="仿宋" w:hAnsi="仿宋" w:cs="仿宋" w:hint="eastAsia"/>
          <w:sz w:val="32"/>
          <w:szCs w:val="32"/>
        </w:rPr>
        <w:t>增加</w:t>
      </w:r>
      <w:r w:rsidR="002A612F">
        <w:rPr>
          <w:rFonts w:ascii="仿宋" w:eastAsia="仿宋" w:hAnsi="仿宋" w:cs="仿宋" w:hint="eastAsia"/>
          <w:sz w:val="32"/>
          <w:szCs w:val="32"/>
        </w:rPr>
        <w:t>了</w:t>
      </w:r>
      <w:r w:rsidR="00972200">
        <w:rPr>
          <w:rFonts w:ascii="仿宋" w:eastAsia="仿宋" w:hAnsi="仿宋" w:cs="仿宋"/>
          <w:sz w:val="32"/>
          <w:szCs w:val="32"/>
        </w:rPr>
        <w:t>0.1</w:t>
      </w:r>
      <w:r w:rsidR="002A612F">
        <w:rPr>
          <w:rFonts w:ascii="仿宋" w:eastAsia="仿宋" w:hAnsi="仿宋" w:cs="仿宋" w:hint="eastAsia"/>
          <w:sz w:val="32"/>
          <w:szCs w:val="32"/>
        </w:rPr>
        <w:t>万元，</w:t>
      </w:r>
      <w:r w:rsidR="00972200">
        <w:rPr>
          <w:rFonts w:ascii="仿宋" w:eastAsia="仿宋" w:hAnsi="仿宋" w:cs="仿宋" w:hint="eastAsia"/>
          <w:sz w:val="32"/>
          <w:szCs w:val="32"/>
        </w:rPr>
        <w:t>增加了</w:t>
      </w:r>
      <w:r w:rsidR="00753636">
        <w:rPr>
          <w:rFonts w:ascii="仿宋" w:eastAsia="仿宋" w:hAnsi="仿宋" w:cs="仿宋"/>
          <w:sz w:val="32"/>
          <w:szCs w:val="32"/>
        </w:rPr>
        <w:t>0.4</w:t>
      </w:r>
      <w:r w:rsidR="002A612F">
        <w:rPr>
          <w:rFonts w:ascii="仿宋" w:eastAsia="仿宋" w:hAnsi="仿宋" w:cs="仿宋" w:hint="eastAsia"/>
          <w:sz w:val="32"/>
          <w:szCs w:val="32"/>
        </w:rPr>
        <w:t>%。主要原因是：</w:t>
      </w:r>
      <w:r w:rsidR="00753636">
        <w:rPr>
          <w:rFonts w:ascii="仿宋" w:eastAsia="仿宋" w:hAnsi="仿宋" w:cs="仿宋" w:hint="eastAsia"/>
          <w:sz w:val="32"/>
          <w:szCs w:val="32"/>
        </w:rPr>
        <w:t>本年度职工工资提高</w:t>
      </w:r>
      <w:r w:rsidR="002A612F">
        <w:rPr>
          <w:rFonts w:ascii="仿宋" w:eastAsia="仿宋" w:hAnsi="仿宋" w:cs="仿宋" w:hint="eastAsia"/>
          <w:sz w:val="32"/>
          <w:szCs w:val="32"/>
        </w:rPr>
        <w:t>。</w:t>
      </w:r>
    </w:p>
    <w:p w14:paraId="354CBE28" w14:textId="77777777" w:rsidR="000A60F7" w:rsidRDefault="002A612F">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14:paraId="5C27D7C6" w14:textId="452DEB02" w:rsidR="000A60F7" w:rsidRDefault="00727764">
      <w:pPr>
        <w:spacing w:line="54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2023</w:t>
      </w:r>
      <w:r w:rsidR="002A612F">
        <w:rPr>
          <w:rFonts w:ascii="仿宋" w:eastAsia="仿宋" w:hAnsi="仿宋" w:cs="仿宋" w:hint="eastAsia"/>
          <w:sz w:val="32"/>
          <w:szCs w:val="32"/>
        </w:rPr>
        <w:t>年政府采购预算总额0万元。</w:t>
      </w:r>
    </w:p>
    <w:p w14:paraId="7F8DBF90" w14:textId="77777777" w:rsidR="000A60F7" w:rsidRDefault="002A612F">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14:paraId="7BFAE215" w14:textId="705597A3" w:rsidR="000A60F7" w:rsidRDefault="002A612F">
      <w:pPr>
        <w:pStyle w:val="a7"/>
        <w:spacing w:line="540" w:lineRule="exact"/>
        <w:ind w:firstLineChars="0" w:firstLine="0"/>
        <w:jc w:val="left"/>
        <w:rPr>
          <w:rFonts w:ascii="仿宋" w:eastAsia="仿宋" w:hAnsi="仿宋" w:cs="仿宋"/>
          <w:sz w:val="32"/>
          <w:szCs w:val="32"/>
        </w:rPr>
      </w:pPr>
      <w:r>
        <w:rPr>
          <w:rFonts w:ascii="仿宋" w:eastAsia="仿宋" w:hAnsi="仿宋" w:hint="eastAsia"/>
          <w:sz w:val="32"/>
          <w:szCs w:val="32"/>
        </w:rPr>
        <w:t xml:space="preserve">    </w:t>
      </w:r>
      <w:r>
        <w:rPr>
          <w:rFonts w:ascii="仿宋" w:eastAsia="仿宋" w:hAnsi="仿宋" w:cs="仿宋" w:hint="eastAsia"/>
          <w:sz w:val="32"/>
          <w:szCs w:val="32"/>
        </w:rPr>
        <w:t>截至</w:t>
      </w:r>
      <w:r w:rsidR="00727764">
        <w:rPr>
          <w:rFonts w:ascii="仿宋" w:eastAsia="仿宋" w:hAnsi="仿宋" w:cs="仿宋" w:hint="eastAsia"/>
          <w:sz w:val="32"/>
          <w:szCs w:val="32"/>
        </w:rPr>
        <w:t>2022</w:t>
      </w:r>
      <w:r>
        <w:rPr>
          <w:rFonts w:ascii="仿宋" w:eastAsia="仿宋" w:hAnsi="仿宋" w:cs="仿宋" w:hint="eastAsia"/>
          <w:sz w:val="32"/>
          <w:szCs w:val="32"/>
        </w:rPr>
        <w:t>年12月，部门本级和所属各预算单位共有车</w:t>
      </w:r>
      <w:r>
        <w:rPr>
          <w:rFonts w:ascii="仿宋" w:eastAsia="仿宋" w:hAnsi="仿宋" w:cs="仿宋" w:hint="eastAsia"/>
          <w:sz w:val="32"/>
          <w:szCs w:val="32"/>
        </w:rPr>
        <w:lastRenderedPageBreak/>
        <w:t>辆0辆，价值200万元以上大型设备0台（套）。</w:t>
      </w:r>
    </w:p>
    <w:p w14:paraId="62C039AF" w14:textId="6D2B7397" w:rsidR="000A60F7" w:rsidRDefault="00727764">
      <w:pPr>
        <w:pStyle w:val="a7"/>
        <w:ind w:firstLine="640"/>
        <w:jc w:val="left"/>
        <w:rPr>
          <w:rFonts w:ascii="仿宋" w:eastAsia="仿宋" w:hAnsi="仿宋"/>
          <w:sz w:val="32"/>
          <w:szCs w:val="32"/>
        </w:rPr>
      </w:pPr>
      <w:r>
        <w:rPr>
          <w:rFonts w:ascii="仿宋" w:eastAsia="仿宋" w:hAnsi="仿宋" w:cs="仿宋" w:hint="eastAsia"/>
          <w:sz w:val="32"/>
          <w:szCs w:val="32"/>
        </w:rPr>
        <w:t>2023</w:t>
      </w:r>
      <w:r w:rsidR="002A612F">
        <w:rPr>
          <w:rFonts w:ascii="仿宋" w:eastAsia="仿宋" w:hAnsi="仿宋" w:cs="仿宋" w:hint="eastAsia"/>
          <w:sz w:val="32"/>
          <w:szCs w:val="32"/>
        </w:rPr>
        <w:t>年部门预算安排购置车辆及价值200万元以上大型设备0万元。</w:t>
      </w:r>
    </w:p>
    <w:p w14:paraId="0371EABC" w14:textId="77777777" w:rsidR="000A60F7" w:rsidRDefault="002A612F">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14:paraId="46E31C13" w14:textId="351F6BE9" w:rsidR="000A60F7" w:rsidRDefault="00547821" w:rsidP="00547821">
      <w:pPr>
        <w:spacing w:line="540" w:lineRule="exact"/>
        <w:ind w:firstLine="640"/>
        <w:jc w:val="left"/>
        <w:rPr>
          <w:rFonts w:ascii="仿宋" w:eastAsia="仿宋" w:hAnsi="仿宋"/>
          <w:sz w:val="32"/>
          <w:szCs w:val="32"/>
        </w:rPr>
      </w:pPr>
      <w:r w:rsidRPr="00547821">
        <w:rPr>
          <w:rFonts w:ascii="仿宋" w:eastAsia="仿宋" w:hAnsi="仿宋" w:hint="eastAsia"/>
          <w:sz w:val="32"/>
          <w:szCs w:val="32"/>
        </w:rPr>
        <w:t>按照全面实施预算绩效管理的要求，结合本部门职能和重点工作，2023年确定</w:t>
      </w:r>
      <w:r>
        <w:rPr>
          <w:rFonts w:ascii="仿宋" w:eastAsia="仿宋" w:hAnsi="仿宋"/>
          <w:sz w:val="32"/>
          <w:szCs w:val="32"/>
        </w:rPr>
        <w:t>1</w:t>
      </w:r>
      <w:r w:rsidRPr="00547821">
        <w:rPr>
          <w:rFonts w:ascii="仿宋" w:eastAsia="仿宋" w:hAnsi="仿宋" w:hint="eastAsia"/>
          <w:sz w:val="32"/>
          <w:szCs w:val="32"/>
        </w:rPr>
        <w:t xml:space="preserve"> </w:t>
      </w:r>
      <w:proofErr w:type="gramStart"/>
      <w:r w:rsidRPr="00547821">
        <w:rPr>
          <w:rFonts w:ascii="仿宋" w:eastAsia="仿宋" w:hAnsi="仿宋" w:hint="eastAsia"/>
          <w:sz w:val="32"/>
          <w:szCs w:val="32"/>
        </w:rPr>
        <w:t>个</w:t>
      </w:r>
      <w:proofErr w:type="gramEnd"/>
      <w:r w:rsidRPr="00547821">
        <w:rPr>
          <w:rFonts w:ascii="仿宋" w:eastAsia="仿宋" w:hAnsi="仿宋" w:hint="eastAsia"/>
          <w:sz w:val="32"/>
          <w:szCs w:val="32"/>
        </w:rPr>
        <w:t xml:space="preserve">部门本级预算项目，涉及金额 </w:t>
      </w:r>
      <w:r w:rsidR="00BB7252">
        <w:rPr>
          <w:rFonts w:ascii="仿宋" w:eastAsia="仿宋" w:hAnsi="仿宋"/>
          <w:sz w:val="32"/>
          <w:szCs w:val="32"/>
        </w:rPr>
        <w:t>3.9</w:t>
      </w:r>
      <w:r w:rsidRPr="00547821">
        <w:rPr>
          <w:rFonts w:ascii="仿宋" w:eastAsia="仿宋" w:hAnsi="仿宋" w:hint="eastAsia"/>
          <w:sz w:val="32"/>
          <w:szCs w:val="32"/>
        </w:rPr>
        <w:t>万元，项目内容为</w:t>
      </w:r>
      <w:proofErr w:type="gramStart"/>
      <w:r w:rsidR="00BB7252" w:rsidRPr="00633D38">
        <w:rPr>
          <w:rFonts w:ascii="仿宋" w:eastAsia="仿宋" w:hAnsi="仿宋" w:hint="eastAsia"/>
          <w:sz w:val="32"/>
          <w:szCs w:val="32"/>
        </w:rPr>
        <w:t>2023年援疆援藏</w:t>
      </w:r>
      <w:proofErr w:type="gramEnd"/>
      <w:r w:rsidR="00BB7252" w:rsidRPr="00633D38">
        <w:rPr>
          <w:rFonts w:ascii="仿宋" w:eastAsia="仿宋" w:hAnsi="仿宋" w:hint="eastAsia"/>
          <w:sz w:val="32"/>
          <w:szCs w:val="32"/>
        </w:rPr>
        <w:t>援边补贴及大病意外保险</w:t>
      </w:r>
      <w:r w:rsidR="00BB7252">
        <w:rPr>
          <w:rFonts w:ascii="仿宋" w:eastAsia="仿宋" w:hAnsi="仿宋" w:hint="eastAsia"/>
          <w:sz w:val="32"/>
          <w:szCs w:val="32"/>
        </w:rPr>
        <w:t>，</w:t>
      </w:r>
      <w:r w:rsidRPr="00547821">
        <w:rPr>
          <w:rFonts w:ascii="仿宋" w:eastAsia="仿宋" w:hAnsi="仿宋" w:hint="eastAsia"/>
          <w:sz w:val="32"/>
          <w:szCs w:val="32"/>
        </w:rPr>
        <w:t>主要目标为</w:t>
      </w:r>
      <w:r w:rsidR="00BB7252" w:rsidRPr="00BB7252">
        <w:rPr>
          <w:rFonts w:ascii="仿宋" w:eastAsia="仿宋" w:hAnsi="仿宋" w:hint="eastAsia"/>
          <w:sz w:val="32"/>
          <w:szCs w:val="32"/>
        </w:rPr>
        <w:t>按时足额发放援疆、援藏、援边教师生活补贴及大病、意外保险，保证教师待遇。</w:t>
      </w:r>
      <w:r w:rsidRPr="00547821">
        <w:rPr>
          <w:rFonts w:ascii="仿宋" w:eastAsia="仿宋" w:hAnsi="仿宋" w:hint="eastAsia"/>
          <w:sz w:val="32"/>
          <w:szCs w:val="32"/>
        </w:rPr>
        <w:t>同时，将预算项目绩效目标进一步细化为绩效指标和指标值（</w:t>
      </w:r>
      <w:proofErr w:type="gramStart"/>
      <w:r w:rsidRPr="00547821">
        <w:rPr>
          <w:rFonts w:ascii="仿宋" w:eastAsia="仿宋" w:hAnsi="仿宋" w:hint="eastAsia"/>
          <w:sz w:val="32"/>
          <w:szCs w:val="32"/>
        </w:rPr>
        <w:t>附预算</w:t>
      </w:r>
      <w:proofErr w:type="gramEnd"/>
      <w:r w:rsidRPr="00547821">
        <w:rPr>
          <w:rFonts w:ascii="仿宋" w:eastAsia="仿宋" w:hAnsi="仿宋" w:hint="eastAsia"/>
          <w:sz w:val="32"/>
          <w:szCs w:val="32"/>
        </w:rPr>
        <w:t>项目绩效目标申报表）。</w:t>
      </w:r>
    </w:p>
    <w:p w14:paraId="11B8EF74" w14:textId="77777777" w:rsidR="000A60F7" w:rsidRDefault="002A612F">
      <w:pPr>
        <w:jc w:val="center"/>
        <w:rPr>
          <w:rFonts w:ascii="黑体" w:eastAsia="黑体" w:hAnsi="黑体"/>
          <w:sz w:val="32"/>
          <w:szCs w:val="32"/>
        </w:rPr>
      </w:pPr>
      <w:r>
        <w:rPr>
          <w:rFonts w:ascii="黑体" w:eastAsia="黑体" w:hAnsi="黑体" w:hint="eastAsia"/>
          <w:sz w:val="32"/>
          <w:szCs w:val="32"/>
        </w:rPr>
        <w:t>第三部分  名词解释</w:t>
      </w:r>
    </w:p>
    <w:p w14:paraId="7EC6F3DA"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14:paraId="3185F3AC"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14:paraId="7AE1E286"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14:paraId="46BC351A"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14:paraId="3D4DFB31"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14:paraId="73AA4AFC"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w:t>
      </w:r>
      <w:r>
        <w:rPr>
          <w:rFonts w:ascii="仿宋_GB2312" w:eastAsia="仿宋_GB2312" w:hint="eastAsia"/>
          <w:sz w:val="32"/>
          <w:szCs w:val="32"/>
        </w:rPr>
        <w:lastRenderedPageBreak/>
        <w:t>务和事业发展目标所发生的各项支出。</w:t>
      </w:r>
    </w:p>
    <w:p w14:paraId="670B8AA0"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14:paraId="40D1F750"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14:paraId="52099413"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548278D7"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C62A513"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14:paraId="5F63A2FE" w14:textId="77777777" w:rsidR="000A60F7" w:rsidRDefault="002A612F">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lastRenderedPageBreak/>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14:paraId="0C70C2FE" w14:textId="77777777" w:rsidR="000A60F7" w:rsidRDefault="000A60F7">
      <w:pPr>
        <w:ind w:firstLineChars="200" w:firstLine="640"/>
        <w:rPr>
          <w:rFonts w:ascii="仿宋_GB2312" w:eastAsia="仿宋_GB2312"/>
          <w:sz w:val="32"/>
          <w:szCs w:val="32"/>
        </w:rPr>
      </w:pPr>
    </w:p>
    <w:p w14:paraId="5CF54025" w14:textId="77777777" w:rsidR="000A60F7" w:rsidRDefault="002A612F">
      <w:pPr>
        <w:jc w:val="left"/>
        <w:rPr>
          <w:rFonts w:ascii="仿宋" w:eastAsia="仿宋" w:hAnsi="仿宋"/>
          <w:sz w:val="32"/>
          <w:szCs w:val="32"/>
        </w:rPr>
      </w:pPr>
      <w:r>
        <w:rPr>
          <w:rFonts w:ascii="仿宋" w:eastAsia="仿宋" w:hAnsi="仿宋" w:hint="eastAsia"/>
          <w:sz w:val="32"/>
          <w:szCs w:val="32"/>
        </w:rPr>
        <w:t xml:space="preserve"> </w:t>
      </w:r>
    </w:p>
    <w:p w14:paraId="47AABC49" w14:textId="77777777" w:rsidR="000A60F7" w:rsidRDefault="000A60F7">
      <w:pPr>
        <w:jc w:val="left"/>
        <w:rPr>
          <w:rFonts w:ascii="仿宋" w:eastAsia="仿宋" w:hAnsi="仿宋"/>
          <w:sz w:val="32"/>
          <w:szCs w:val="32"/>
        </w:rPr>
      </w:pPr>
    </w:p>
    <w:p w14:paraId="7C06051F" w14:textId="77777777" w:rsidR="000A60F7" w:rsidRDefault="000A60F7">
      <w:pPr>
        <w:jc w:val="left"/>
        <w:rPr>
          <w:rFonts w:ascii="仿宋" w:eastAsia="仿宋" w:hAnsi="仿宋"/>
          <w:sz w:val="32"/>
          <w:szCs w:val="32"/>
        </w:rPr>
      </w:pPr>
    </w:p>
    <w:p w14:paraId="0DFF76D8" w14:textId="77777777" w:rsidR="000A60F7" w:rsidRDefault="002A612F">
      <w:pPr>
        <w:jc w:val="center"/>
        <w:rPr>
          <w:rFonts w:ascii="仿宋" w:eastAsia="仿宋" w:hAnsi="仿宋"/>
          <w:sz w:val="32"/>
          <w:szCs w:val="32"/>
        </w:rPr>
      </w:pPr>
      <w:r>
        <w:rPr>
          <w:rFonts w:ascii="仿宋" w:eastAsia="仿宋" w:hAnsi="仿宋" w:hint="eastAsia"/>
          <w:sz w:val="32"/>
          <w:szCs w:val="32"/>
        </w:rPr>
        <w:t>第四部分  预算表格</w:t>
      </w:r>
    </w:p>
    <w:p w14:paraId="1C7EE442" w14:textId="15D58F45" w:rsidR="000A60F7" w:rsidRDefault="00727764">
      <w:pPr>
        <w:jc w:val="left"/>
        <w:rPr>
          <w:rFonts w:ascii="仿宋" w:eastAsia="仿宋" w:hAnsi="仿宋"/>
          <w:sz w:val="32"/>
          <w:szCs w:val="32"/>
        </w:rPr>
      </w:pPr>
      <w:r>
        <w:rPr>
          <w:rFonts w:ascii="仿宋" w:eastAsia="仿宋" w:hAnsi="仿宋" w:hint="eastAsia"/>
          <w:sz w:val="32"/>
          <w:szCs w:val="32"/>
        </w:rPr>
        <w:t>2023</w:t>
      </w:r>
      <w:r w:rsidR="002A612F">
        <w:rPr>
          <w:rFonts w:ascii="仿宋" w:eastAsia="仿宋" w:hAnsi="仿宋" w:hint="eastAsia"/>
          <w:sz w:val="32"/>
          <w:szCs w:val="32"/>
        </w:rPr>
        <w:t>年部门预算</w:t>
      </w:r>
      <w:proofErr w:type="gramStart"/>
      <w:r w:rsidR="002A612F">
        <w:rPr>
          <w:rFonts w:ascii="仿宋" w:eastAsia="仿宋" w:hAnsi="仿宋" w:hint="eastAsia"/>
          <w:sz w:val="32"/>
          <w:szCs w:val="32"/>
        </w:rPr>
        <w:t>表套表</w:t>
      </w:r>
      <w:proofErr w:type="gramEnd"/>
      <w:r w:rsidR="002A612F">
        <w:rPr>
          <w:rFonts w:ascii="仿宋" w:eastAsia="仿宋" w:hAnsi="仿宋" w:hint="eastAsia"/>
          <w:sz w:val="32"/>
          <w:szCs w:val="32"/>
        </w:rPr>
        <w:t>（预算一体化系统报表查询模块中提取相应数据）.</w:t>
      </w:r>
    </w:p>
    <w:p w14:paraId="4B077CC3" w14:textId="77777777" w:rsidR="000A60F7" w:rsidRDefault="000A60F7">
      <w:pPr>
        <w:rPr>
          <w:rFonts w:ascii="仿宋" w:eastAsia="仿宋" w:hAnsi="仿宋"/>
          <w:sz w:val="32"/>
          <w:szCs w:val="32"/>
        </w:rPr>
      </w:pPr>
    </w:p>
    <w:p w14:paraId="794A14EF" w14:textId="77777777" w:rsidR="000A60F7" w:rsidRDefault="002A612F">
      <w:pPr>
        <w:rPr>
          <w:rFonts w:ascii="仿宋" w:eastAsia="仿宋" w:hAnsi="仿宋"/>
          <w:b/>
          <w:sz w:val="32"/>
          <w:szCs w:val="32"/>
        </w:rPr>
      </w:pPr>
      <w:r>
        <w:rPr>
          <w:rFonts w:ascii="仿宋" w:eastAsia="仿宋" w:hAnsi="仿宋" w:hint="eastAsia"/>
          <w:b/>
          <w:sz w:val="32"/>
          <w:szCs w:val="32"/>
        </w:rPr>
        <w:t>注意：公开的表格中如果是空表也需要保留。</w:t>
      </w:r>
    </w:p>
    <w:sectPr w:rsidR="000A60F7">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ECE24" w14:textId="77777777" w:rsidR="00042CA8" w:rsidRDefault="00042CA8" w:rsidP="00633D38">
      <w:r>
        <w:separator/>
      </w:r>
    </w:p>
  </w:endnote>
  <w:endnote w:type="continuationSeparator" w:id="0">
    <w:p w14:paraId="500E8D8B" w14:textId="77777777" w:rsidR="00042CA8" w:rsidRDefault="00042CA8" w:rsidP="0063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DF90E" w14:textId="77777777" w:rsidR="00042CA8" w:rsidRDefault="00042CA8" w:rsidP="00633D38">
      <w:r>
        <w:separator/>
      </w:r>
    </w:p>
  </w:footnote>
  <w:footnote w:type="continuationSeparator" w:id="0">
    <w:p w14:paraId="2CEC5618" w14:textId="77777777" w:rsidR="00042CA8" w:rsidRDefault="00042CA8" w:rsidP="00633D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A00"/>
    <w:rsid w:val="00005AFD"/>
    <w:rsid w:val="00010A01"/>
    <w:rsid w:val="00021D06"/>
    <w:rsid w:val="00042CA8"/>
    <w:rsid w:val="0005667C"/>
    <w:rsid w:val="00065C15"/>
    <w:rsid w:val="00071665"/>
    <w:rsid w:val="00072FC1"/>
    <w:rsid w:val="0008405B"/>
    <w:rsid w:val="000A60F7"/>
    <w:rsid w:val="000F2EE4"/>
    <w:rsid w:val="00124BCE"/>
    <w:rsid w:val="00170416"/>
    <w:rsid w:val="00197A4E"/>
    <w:rsid w:val="001A4D62"/>
    <w:rsid w:val="001E24AD"/>
    <w:rsid w:val="001F239D"/>
    <w:rsid w:val="00242E9B"/>
    <w:rsid w:val="00251CE0"/>
    <w:rsid w:val="00251F84"/>
    <w:rsid w:val="002A612F"/>
    <w:rsid w:val="002F1115"/>
    <w:rsid w:val="002F3222"/>
    <w:rsid w:val="00357E92"/>
    <w:rsid w:val="00380C14"/>
    <w:rsid w:val="003A5F8A"/>
    <w:rsid w:val="003B5F35"/>
    <w:rsid w:val="004176EB"/>
    <w:rsid w:val="004763A7"/>
    <w:rsid w:val="00482664"/>
    <w:rsid w:val="004C1015"/>
    <w:rsid w:val="00505EF3"/>
    <w:rsid w:val="00547821"/>
    <w:rsid w:val="00567D16"/>
    <w:rsid w:val="00572D27"/>
    <w:rsid w:val="00576DB1"/>
    <w:rsid w:val="0059597A"/>
    <w:rsid w:val="005C384D"/>
    <w:rsid w:val="005F0428"/>
    <w:rsid w:val="00622E82"/>
    <w:rsid w:val="00633D38"/>
    <w:rsid w:val="00722D32"/>
    <w:rsid w:val="00727764"/>
    <w:rsid w:val="00740031"/>
    <w:rsid w:val="00745992"/>
    <w:rsid w:val="00746DAF"/>
    <w:rsid w:val="00750EB9"/>
    <w:rsid w:val="00753636"/>
    <w:rsid w:val="007663EF"/>
    <w:rsid w:val="00770198"/>
    <w:rsid w:val="007B276D"/>
    <w:rsid w:val="007D3846"/>
    <w:rsid w:val="00806CC6"/>
    <w:rsid w:val="00815C4B"/>
    <w:rsid w:val="00831D4B"/>
    <w:rsid w:val="008B501D"/>
    <w:rsid w:val="008C5ED3"/>
    <w:rsid w:val="00942596"/>
    <w:rsid w:val="00971A2E"/>
    <w:rsid w:val="00972200"/>
    <w:rsid w:val="00980A8D"/>
    <w:rsid w:val="009A3FBB"/>
    <w:rsid w:val="009C3948"/>
    <w:rsid w:val="009E4C36"/>
    <w:rsid w:val="00A12A00"/>
    <w:rsid w:val="00A31D89"/>
    <w:rsid w:val="00A3789D"/>
    <w:rsid w:val="00A64FF7"/>
    <w:rsid w:val="00A73987"/>
    <w:rsid w:val="00A752E3"/>
    <w:rsid w:val="00AE2415"/>
    <w:rsid w:val="00AE2F02"/>
    <w:rsid w:val="00AF32ED"/>
    <w:rsid w:val="00B03A45"/>
    <w:rsid w:val="00B03AD0"/>
    <w:rsid w:val="00B2091C"/>
    <w:rsid w:val="00B21D6B"/>
    <w:rsid w:val="00B27940"/>
    <w:rsid w:val="00B36C0B"/>
    <w:rsid w:val="00B62C43"/>
    <w:rsid w:val="00B74A8E"/>
    <w:rsid w:val="00BB7252"/>
    <w:rsid w:val="00C37526"/>
    <w:rsid w:val="00C61D37"/>
    <w:rsid w:val="00CB2087"/>
    <w:rsid w:val="00CC2C0E"/>
    <w:rsid w:val="00CE6FE2"/>
    <w:rsid w:val="00CF7FF2"/>
    <w:rsid w:val="00D25DDF"/>
    <w:rsid w:val="00D463CF"/>
    <w:rsid w:val="00D54CC0"/>
    <w:rsid w:val="00D900DD"/>
    <w:rsid w:val="00DA5EFE"/>
    <w:rsid w:val="00DC2346"/>
    <w:rsid w:val="00DC6B72"/>
    <w:rsid w:val="00DF38C6"/>
    <w:rsid w:val="00E168F9"/>
    <w:rsid w:val="00E20B1E"/>
    <w:rsid w:val="00E343EE"/>
    <w:rsid w:val="00E53AE6"/>
    <w:rsid w:val="00E9281D"/>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DF6BD5"/>
    <w:rsid w:val="12C62CA4"/>
    <w:rsid w:val="15DA5399"/>
    <w:rsid w:val="187E3884"/>
    <w:rsid w:val="18F97B94"/>
    <w:rsid w:val="191A0446"/>
    <w:rsid w:val="1B4A363A"/>
    <w:rsid w:val="1BC526EF"/>
    <w:rsid w:val="1C882350"/>
    <w:rsid w:val="1CDC1A5B"/>
    <w:rsid w:val="1F451F7A"/>
    <w:rsid w:val="20EF71F1"/>
    <w:rsid w:val="2323212D"/>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915046"/>
    <w:rsid w:val="3C4C15D1"/>
    <w:rsid w:val="3CEA5A8A"/>
    <w:rsid w:val="3D897F97"/>
    <w:rsid w:val="3DA7578C"/>
    <w:rsid w:val="3F597259"/>
    <w:rsid w:val="3F6B774D"/>
    <w:rsid w:val="430260DD"/>
    <w:rsid w:val="442476FC"/>
    <w:rsid w:val="46C17DAD"/>
    <w:rsid w:val="49B81F53"/>
    <w:rsid w:val="4AAC7860"/>
    <w:rsid w:val="4D0265B8"/>
    <w:rsid w:val="4D8021B9"/>
    <w:rsid w:val="4EB752BA"/>
    <w:rsid w:val="4ED6365B"/>
    <w:rsid w:val="4F735000"/>
    <w:rsid w:val="50F75E7E"/>
    <w:rsid w:val="51436F0F"/>
    <w:rsid w:val="51BB428B"/>
    <w:rsid w:val="52DF1D28"/>
    <w:rsid w:val="53A4083B"/>
    <w:rsid w:val="54923E8D"/>
    <w:rsid w:val="54941844"/>
    <w:rsid w:val="5538455E"/>
    <w:rsid w:val="567F658B"/>
    <w:rsid w:val="56A94595"/>
    <w:rsid w:val="580A299B"/>
    <w:rsid w:val="594B0B60"/>
    <w:rsid w:val="59F84DAE"/>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D53B5"/>
  <w15:docId w15:val="{6EF5B243-DE71-48E0-B8A1-4EBC2FEB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kern w:val="2"/>
      <w:sz w:val="21"/>
      <w:szCs w:val="24"/>
    </w:rPr>
  </w:style>
  <w:style w:type="paragraph" w:customStyle="1" w:styleId="New">
    <w:name w:val="正文 New"/>
    <w:qFormat/>
    <w:pPr>
      <w:widowControl w:val="0"/>
      <w:jc w:val="both"/>
    </w:pPr>
    <w:rPr>
      <w:kern w:val="2"/>
      <w:sz w:val="21"/>
      <w:szCs w:val="24"/>
    </w:rPr>
  </w:style>
  <w:style w:type="paragraph" w:customStyle="1" w:styleId="NewNewNew">
    <w:name w:val="正文 New New New"/>
    <w:qFormat/>
    <w:pPr>
      <w:widowControl w:val="0"/>
      <w:jc w:val="both"/>
    </w:pPr>
    <w:rPr>
      <w:kern w:val="2"/>
      <w:sz w:val="21"/>
      <w:szCs w:val="24"/>
    </w:rPr>
  </w:style>
  <w:style w:type="paragraph" w:customStyle="1" w:styleId="NewNew">
    <w:name w:val="正文 New New"/>
    <w:qFormat/>
    <w:pPr>
      <w:widowControl w:val="0"/>
      <w:jc w:val="both"/>
    </w:pPr>
    <w:rPr>
      <w:rFonts w:ascii="Calibri" w:eastAsia="仿宋_GB2312" w:hAnsi="Calibri"/>
      <w:kern w:val="2"/>
      <w:sz w:val="32"/>
      <w:szCs w:val="24"/>
    </w:rPr>
  </w:style>
  <w:style w:type="paragraph" w:customStyle="1" w:styleId="paragraph">
    <w:name w:val="paragraph"/>
    <w:basedOn w:val="a"/>
    <w:rsid w:val="0072776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341">
      <w:bodyDiv w:val="1"/>
      <w:marLeft w:val="0"/>
      <w:marRight w:val="0"/>
      <w:marTop w:val="0"/>
      <w:marBottom w:val="0"/>
      <w:divBdr>
        <w:top w:val="none" w:sz="0" w:space="0" w:color="auto"/>
        <w:left w:val="none" w:sz="0" w:space="0" w:color="auto"/>
        <w:bottom w:val="none" w:sz="0" w:space="0" w:color="auto"/>
        <w:right w:val="none" w:sz="0" w:space="0" w:color="auto"/>
      </w:divBdr>
    </w:div>
    <w:div w:id="1503471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561</Words>
  <Characters>3199</Characters>
  <Application>Microsoft Office Word</Application>
  <DocSecurity>0</DocSecurity>
  <Lines>26</Lines>
  <Paragraphs>7</Paragraphs>
  <ScaleCrop>false</ScaleCrop>
  <Company>Microsoft</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9</cp:revision>
  <dcterms:created xsi:type="dcterms:W3CDTF">2023-01-16T07:59:00Z</dcterms:created>
  <dcterms:modified xsi:type="dcterms:W3CDTF">2023-01-16T08:39:00Z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