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蛟河市庆岭镇九年制学校</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二〇二三年一月十三日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yellow"/>
          <w:lang w:val="en-US" w:eastAsia="zh-CN"/>
        </w:rPr>
        <w:t>蛟河市庆岭镇九年制学校</w:t>
      </w: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蛟河市庆岭镇九年制学校</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2000</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hint="eastAsia"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全额拨款失业单位</w:t>
      </w:r>
    </w:p>
    <w:p>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教育教学</w:t>
      </w:r>
    </w:p>
    <w:p>
      <w:pPr>
        <w:pStyle w:val="10"/>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实施九年制义务教育、促进基础教育发展、小学学历教育、初中学历教育。</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hint="eastAsia" w:ascii="仿宋" w:hAnsi="仿宋" w:eastAsia="仿宋"/>
          <w:kern w:val="0"/>
          <w:szCs w:val="32"/>
          <w:highlight w:val="none"/>
          <w:lang w:val="en-US" w:eastAsia="zh-CN"/>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学校教务</w:t>
      </w:r>
      <w:r>
        <w:rPr>
          <w:rFonts w:hint="eastAsia" w:ascii="仿宋" w:hAnsi="仿宋" w:eastAsia="仿宋"/>
          <w:kern w:val="0"/>
          <w:szCs w:val="32"/>
          <w:highlight w:val="none"/>
        </w:rPr>
        <w:t>处、</w:t>
      </w:r>
      <w:r>
        <w:rPr>
          <w:rFonts w:hint="eastAsia" w:ascii="仿宋" w:hAnsi="仿宋" w:eastAsia="仿宋"/>
          <w:kern w:val="0"/>
          <w:szCs w:val="32"/>
          <w:highlight w:val="none"/>
          <w:lang w:val="en-US" w:eastAsia="zh-CN"/>
        </w:rPr>
        <w:t>总务</w:t>
      </w:r>
      <w:r>
        <w:rPr>
          <w:rFonts w:hint="eastAsia" w:ascii="仿宋" w:hAnsi="仿宋" w:eastAsia="仿宋"/>
          <w:kern w:val="0"/>
          <w:szCs w:val="32"/>
          <w:highlight w:val="none"/>
        </w:rPr>
        <w:t>处、</w:t>
      </w:r>
      <w:r>
        <w:rPr>
          <w:rFonts w:hint="eastAsia" w:ascii="仿宋" w:hAnsi="仿宋" w:eastAsia="仿宋"/>
          <w:kern w:val="0"/>
          <w:szCs w:val="32"/>
          <w:highlight w:val="none"/>
          <w:lang w:val="en-US" w:eastAsia="zh-CN"/>
        </w:rPr>
        <w:t>政教处等。</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116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112</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收入包括：一般公共预算拨款收入、国有资本经营预算拨款收入、其他收入；支出包括：一般公共服务支出、社会保障和就业支出、卫生健康支出、住房保障支出、国有资本经营预算支出。2023</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1379.08</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1293.23</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85.85</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新招特岗5人，事业编5人，共计10人，人员经费增加</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1379.08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1379.08万元，占100%；上年结转0万元，占0%。本年收入中，一般公共预算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1379.08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1379.08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1379.08</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1379.08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1379.08 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158.48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68.25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115.83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教育支出1036.51万元，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 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1379.08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1379.08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1377.59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1.49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0万元，占0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无。</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158.48 万元，占12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教师养老保险，失业保险等。</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卫生健康（类）支出68.25 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教师医疗保险。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115.83 万元，占8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教师住房公积金。</w:t>
      </w:r>
    </w:p>
    <w:p>
      <w:pPr>
        <w:pStyle w:val="9"/>
        <w:ind w:firstLine="640" w:firstLineChars="200"/>
        <w:rPr>
          <w:rFonts w:hint="default" w:ascii="仿宋" w:hAnsi="仿宋" w:eastAsia="仿宋"/>
          <w:kern w:val="0"/>
          <w:sz w:val="32"/>
          <w:szCs w:val="32"/>
          <w:highlight w:val="none"/>
          <w:lang w:val="en-US" w:eastAsia="zh-CN"/>
        </w:rPr>
      </w:pPr>
      <w:r>
        <w:rPr>
          <w:rFonts w:hint="eastAsia" w:ascii="仿宋" w:hAnsi="仿宋" w:eastAsia="仿宋"/>
          <w:sz w:val="32"/>
          <w:szCs w:val="32"/>
          <w:highlight w:val="none"/>
          <w:lang w:val="en-US" w:eastAsia="zh-CN"/>
        </w:rPr>
        <w:t>教育支出</w:t>
      </w: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1036.51万元</w:t>
      </w: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lang w:val="en-US" w:eastAsia="zh-CN"/>
        </w:rPr>
        <w:t>占75%，主要用于教师工资福利支出。其中包括1.49万元公用经费，分别是退休公用经费和工会经费。合计1379.08万元。</w:t>
      </w:r>
    </w:p>
    <w:p>
      <w:pPr>
        <w:pStyle w:val="9"/>
        <w:ind w:firstLine="640" w:firstLineChars="200"/>
        <w:rPr>
          <w:rFonts w:hint="eastAsia" w:ascii="楷体" w:hAnsi="楷体" w:eastAsia="楷体"/>
          <w:kern w:val="0"/>
          <w:sz w:val="32"/>
          <w:szCs w:val="32"/>
          <w:highlight w:val="none"/>
          <w:lang w:val="en-US" w:eastAsia="zh-CN"/>
        </w:rPr>
      </w:pP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 1379.08万元，其中：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1377.57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1.49</w:t>
      </w:r>
      <w:r>
        <w:rPr>
          <w:rFonts w:hint="eastAsia" w:ascii="仿宋" w:hAnsi="仿宋" w:eastAsia="仿宋"/>
          <w:sz w:val="32"/>
          <w:szCs w:val="32"/>
          <w:highlight w:val="none"/>
        </w:rPr>
        <w:t>万元，主要包括：工会经费、</w:t>
      </w:r>
      <w:r>
        <w:rPr>
          <w:rFonts w:hint="eastAsia" w:ascii="仿宋" w:hAnsi="仿宋" w:eastAsia="仿宋"/>
          <w:sz w:val="32"/>
          <w:szCs w:val="32"/>
          <w:highlight w:val="none"/>
          <w:lang w:val="en-US" w:eastAsia="zh-CN"/>
        </w:rPr>
        <w:t>退休公用经</w:t>
      </w:r>
      <w:r>
        <w:rPr>
          <w:rFonts w:hint="eastAsia" w:ascii="仿宋" w:hAnsi="仿宋" w:eastAsia="仿宋"/>
          <w:sz w:val="32"/>
          <w:szCs w:val="32"/>
          <w:highlight w:val="none"/>
        </w:rPr>
        <w:t>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0</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本单位是失业单位，无公务接待预算</w:t>
      </w:r>
      <w:r>
        <w:rPr>
          <w:rFonts w:hint="eastAsia" w:ascii="仿宋" w:hAnsi="仿宋" w:eastAsia="仿宋"/>
          <w:kern w:val="0"/>
          <w:sz w:val="32"/>
          <w:szCs w:val="32"/>
          <w:highlight w:val="none"/>
          <w:lang w:eastAsia="zh-CN"/>
        </w:rPr>
        <w:t>。</w:t>
      </w:r>
    </w:p>
    <w:p>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本年度不需要此经费</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本年度不需要此经费</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蛟河市庆岭镇九年制学校</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蛟河市庆岭镇九年制学校</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9"/>
        <w:ind w:firstLine="640" w:firstLineChars="200"/>
        <w:rPr>
          <w:rFonts w:hint="eastAsia" w:ascii="仿宋" w:hAnsi="仿宋" w:eastAsia="仿宋"/>
          <w:kern w:val="0"/>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本</w:t>
      </w:r>
      <w:r>
        <w:rPr>
          <w:rFonts w:hint="eastAsia" w:ascii="仿宋" w:hAnsi="仿宋" w:eastAsia="仿宋"/>
          <w:sz w:val="32"/>
          <w:szCs w:val="32"/>
          <w:highlight w:val="none"/>
        </w:rPr>
        <w:t>部门</w:t>
      </w:r>
      <w:r>
        <w:rPr>
          <w:rFonts w:hint="eastAsia" w:ascii="仿宋" w:hAnsi="仿宋" w:eastAsia="仿宋"/>
          <w:sz w:val="32"/>
          <w:szCs w:val="32"/>
          <w:highlight w:val="none"/>
          <w:lang w:val="en-US" w:eastAsia="zh-CN"/>
        </w:rPr>
        <w:t>的</w:t>
      </w:r>
      <w:r>
        <w:rPr>
          <w:rFonts w:hint="eastAsia" w:ascii="仿宋" w:hAnsi="仿宋" w:eastAsia="仿宋"/>
          <w:sz w:val="32"/>
          <w:szCs w:val="32"/>
          <w:highlight w:val="none"/>
        </w:rPr>
        <w:t>机关运行经费财政拨款预算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r>
        <w:rPr>
          <w:rFonts w:hint="eastAsia" w:ascii="仿宋" w:hAnsi="仿宋" w:eastAsia="仿宋"/>
          <w:sz w:val="32"/>
          <w:szCs w:val="32"/>
          <w:highlight w:val="none"/>
        </w:rPr>
        <w:t>主要原因是</w:t>
      </w:r>
      <w:r>
        <w:rPr>
          <w:rFonts w:hint="eastAsia" w:ascii="仿宋" w:hAnsi="仿宋" w:eastAsia="仿宋"/>
          <w:kern w:val="0"/>
          <w:sz w:val="32"/>
          <w:szCs w:val="32"/>
          <w:highlight w:val="none"/>
          <w:lang w:val="en-US" w:eastAsia="zh-CN"/>
        </w:rPr>
        <w:t>年度不需要此经费</w:t>
      </w:r>
      <w:r>
        <w:rPr>
          <w:rFonts w:hint="eastAsia" w:ascii="仿宋" w:hAnsi="仿宋" w:eastAsia="仿宋"/>
          <w:kern w:val="0"/>
          <w:sz w:val="32"/>
          <w:szCs w:val="32"/>
          <w:highlight w:val="none"/>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bookmarkStart w:id="0" w:name="_GoBack"/>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w:t>
      </w:r>
      <w:bookmarkEnd w:id="0"/>
      <w:r>
        <w:rPr>
          <w:rFonts w:hint="eastAsia" w:ascii="仿宋" w:hAnsi="仿宋" w:eastAsia="仿宋"/>
          <w:sz w:val="32"/>
          <w:szCs w:val="32"/>
          <w:highlight w:val="none"/>
        </w:rPr>
        <w:t>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0万</w:t>
      </w:r>
      <w:r>
        <w:rPr>
          <w:rFonts w:hint="eastAsia" w:ascii="仿宋" w:hAnsi="仿宋" w:eastAsia="仿宋"/>
          <w:sz w:val="32"/>
          <w:szCs w:val="32"/>
          <w:highlight w:val="none"/>
        </w:rPr>
        <w:t>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yellow"/>
        </w:rPr>
        <w:t xml:space="preserve"> </w:t>
      </w:r>
      <w:r>
        <w:rPr>
          <w:rFonts w:hint="eastAsia" w:ascii="仿宋" w:hAnsi="仿宋" w:eastAsia="仿宋"/>
          <w:sz w:val="32"/>
          <w:szCs w:val="32"/>
          <w:highlight w:val="yellow"/>
        </w:rPr>
        <w:t xml:space="preserve"> 截至</w:t>
      </w:r>
      <w:r>
        <w:rPr>
          <w:rFonts w:hint="eastAsia" w:ascii="仿宋" w:hAnsi="仿宋" w:eastAsia="仿宋"/>
          <w:sz w:val="32"/>
          <w:szCs w:val="32"/>
          <w:highlight w:val="yellow"/>
          <w:lang w:eastAsia="zh-CN"/>
        </w:rPr>
        <w:t>202</w:t>
      </w:r>
      <w:r>
        <w:rPr>
          <w:rFonts w:hint="eastAsia" w:ascii="仿宋" w:hAnsi="仿宋" w:eastAsia="仿宋"/>
          <w:sz w:val="32"/>
          <w:szCs w:val="32"/>
          <w:highlight w:val="yellow"/>
          <w:lang w:val="en-US" w:eastAsia="zh-CN"/>
        </w:rPr>
        <w:t>3</w:t>
      </w:r>
      <w:r>
        <w:rPr>
          <w:rFonts w:hint="eastAsia" w:ascii="仿宋" w:hAnsi="仿宋" w:eastAsia="仿宋"/>
          <w:sz w:val="32"/>
          <w:szCs w:val="32"/>
          <w:highlight w:val="yellow"/>
        </w:rPr>
        <w:t>年</w:t>
      </w:r>
      <w:r>
        <w:rPr>
          <w:rFonts w:hint="eastAsia" w:ascii="仿宋" w:hAnsi="仿宋" w:eastAsia="仿宋"/>
          <w:sz w:val="32"/>
          <w:szCs w:val="32"/>
          <w:highlight w:val="yellow"/>
          <w:lang w:val="en-US" w:eastAsia="zh-CN"/>
        </w:rPr>
        <w:t>1</w:t>
      </w:r>
      <w:r>
        <w:rPr>
          <w:rFonts w:hint="eastAsia" w:ascii="仿宋" w:hAnsi="仿宋" w:eastAsia="仿宋"/>
          <w:sz w:val="32"/>
          <w:szCs w:val="32"/>
          <w:highlight w:val="yellow"/>
        </w:rPr>
        <w:t>月，</w:t>
      </w:r>
      <w:r>
        <w:rPr>
          <w:rFonts w:hint="eastAsia" w:ascii="仿宋" w:hAnsi="仿宋" w:eastAsia="仿宋"/>
          <w:sz w:val="32"/>
          <w:szCs w:val="32"/>
          <w:highlight w:val="none"/>
        </w:rPr>
        <w:t>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无项目</w:t>
      </w:r>
      <w:r>
        <w:rPr>
          <w:rFonts w:hint="eastAsia" w:ascii="仿宋" w:hAnsi="仿宋" w:eastAsia="仿宋"/>
          <w:sz w:val="32"/>
          <w:szCs w:val="32"/>
          <w:highlight w:val="none"/>
        </w:rPr>
        <w:t>。同时，将预算项目绩效目标进一步细化为绩效指标和指标值（附预算项目绩效目标申报表）。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ODdjYWRkYjE0MGNkMWFkYmFmM2UzODMwZjAwMGY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4332C0"/>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870CCD"/>
    <w:rsid w:val="1F451F7A"/>
    <w:rsid w:val="20EF71F1"/>
    <w:rsid w:val="2323212D"/>
    <w:rsid w:val="23FA4ECF"/>
    <w:rsid w:val="2527010D"/>
    <w:rsid w:val="26DC2BFA"/>
    <w:rsid w:val="27063D31"/>
    <w:rsid w:val="276604CA"/>
    <w:rsid w:val="27742DDB"/>
    <w:rsid w:val="27747EDE"/>
    <w:rsid w:val="277B13CF"/>
    <w:rsid w:val="285B5D80"/>
    <w:rsid w:val="28753BF0"/>
    <w:rsid w:val="28AA47B7"/>
    <w:rsid w:val="28CB641B"/>
    <w:rsid w:val="29207EE3"/>
    <w:rsid w:val="2A613A02"/>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81A376C"/>
    <w:rsid w:val="49B81F53"/>
    <w:rsid w:val="49F51014"/>
    <w:rsid w:val="4AAC7860"/>
    <w:rsid w:val="4C3A6841"/>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E64FD9"/>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2724</Words>
  <Characters>2992</Characters>
  <Lines>19</Lines>
  <Paragraphs>5</Paragraphs>
  <TotalTime>7</TotalTime>
  <ScaleCrop>false</ScaleCrop>
  <LinksUpToDate>false</LinksUpToDate>
  <CharactersWithSpaces>3113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蛟河市教育局（汇总）</cp:lastModifiedBy>
  <cp:lastPrinted>2023-01-16T06:43:43Z</cp:lastPrinted>
  <dcterms:modified xsi:type="dcterms:W3CDTF">2023-01-16T06:44:35Z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08D67B97002C4D508524D5A55CB914B5</vt:lpwstr>
  </property>
</Properties>
</file>