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C47C4C">
      <w:pPr>
        <w:jc w:val="center"/>
        <w:rPr>
          <w:rFonts w:ascii="黑体" w:eastAsia="黑体" w:hAnsi="黑体"/>
          <w:sz w:val="52"/>
          <w:szCs w:val="52"/>
        </w:rPr>
      </w:pPr>
      <w:r>
        <w:rPr>
          <w:rFonts w:ascii="黑体" w:eastAsia="黑体" w:hAnsi="黑体" w:hint="eastAsia"/>
          <w:sz w:val="52"/>
          <w:szCs w:val="52"/>
        </w:rPr>
        <w:t>蛟河市</w:t>
      </w:r>
      <w:r>
        <w:rPr>
          <w:rFonts w:ascii="黑体" w:eastAsia="黑体" w:hAnsi="黑体"/>
          <w:sz w:val="52"/>
          <w:szCs w:val="52"/>
        </w:rPr>
        <w:t>第六中学</w:t>
      </w:r>
      <w:r w:rsidR="009625AB">
        <w:rPr>
          <w:rFonts w:ascii="黑体" w:eastAsia="黑体" w:hAnsi="黑体" w:hint="eastAsia"/>
          <w:sz w:val="52"/>
          <w:szCs w:val="52"/>
        </w:rPr>
        <w:t>2023</w:t>
      </w:r>
      <w:r w:rsidR="009625AB">
        <w:rPr>
          <w:rFonts w:ascii="黑体" w:eastAsia="黑体" w:hAnsi="黑体" w:hint="eastAsia"/>
          <w:sz w:val="52"/>
          <w:szCs w:val="52"/>
        </w:rPr>
        <w:t>年部门预算</w:t>
      </w: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9625AB">
      <w:pPr>
        <w:jc w:val="center"/>
        <w:rPr>
          <w:rFonts w:ascii="黑体" w:eastAsia="黑体" w:hAnsi="黑体"/>
          <w:sz w:val="44"/>
          <w:szCs w:val="44"/>
          <w:highlight w:val="yellow"/>
        </w:rPr>
      </w:pPr>
      <w:r>
        <w:rPr>
          <w:rFonts w:ascii="黑体" w:eastAsia="黑体" w:hAnsi="黑体" w:hint="eastAsia"/>
          <w:sz w:val="44"/>
          <w:szCs w:val="44"/>
          <w:highlight w:val="yellow"/>
        </w:rPr>
        <w:t>二〇二三年一月</w:t>
      </w:r>
      <w:r w:rsidR="00C47C4C">
        <w:rPr>
          <w:rFonts w:ascii="黑体" w:eastAsia="黑体" w:hAnsi="黑体" w:hint="eastAsia"/>
          <w:sz w:val="44"/>
          <w:szCs w:val="44"/>
          <w:highlight w:val="yellow"/>
        </w:rPr>
        <w:t>十六</w:t>
      </w:r>
      <w:r>
        <w:rPr>
          <w:rFonts w:ascii="黑体" w:eastAsia="黑体" w:hAnsi="黑体" w:hint="eastAsia"/>
          <w:sz w:val="44"/>
          <w:szCs w:val="44"/>
          <w:highlight w:val="yellow"/>
        </w:rPr>
        <w:t>日</w:t>
      </w: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5C65C2">
      <w:pPr>
        <w:jc w:val="center"/>
        <w:rPr>
          <w:rFonts w:ascii="黑体" w:eastAsia="黑体" w:hAnsi="黑体"/>
          <w:sz w:val="44"/>
          <w:szCs w:val="44"/>
        </w:rPr>
      </w:pPr>
    </w:p>
    <w:p w:rsidR="005C65C2" w:rsidRDefault="00C47C4C">
      <w:pPr>
        <w:jc w:val="center"/>
        <w:rPr>
          <w:rFonts w:ascii="黑体" w:eastAsia="黑体" w:hAnsi="黑体"/>
          <w:sz w:val="44"/>
          <w:szCs w:val="44"/>
        </w:rPr>
      </w:pPr>
      <w:r>
        <w:rPr>
          <w:rFonts w:ascii="黑体" w:eastAsia="黑体" w:hAnsi="黑体" w:hint="eastAsia"/>
          <w:sz w:val="44"/>
          <w:szCs w:val="44"/>
        </w:rPr>
        <w:t>蛟河市第六中学</w:t>
      </w:r>
      <w:r w:rsidR="009625AB">
        <w:rPr>
          <w:rFonts w:ascii="黑体" w:eastAsia="黑体" w:hAnsi="黑体" w:hint="eastAsia"/>
          <w:sz w:val="44"/>
          <w:szCs w:val="44"/>
        </w:rPr>
        <w:t>2023</w:t>
      </w:r>
      <w:r w:rsidR="009625AB">
        <w:rPr>
          <w:rFonts w:ascii="黑体" w:eastAsia="黑体" w:hAnsi="黑体" w:hint="eastAsia"/>
          <w:sz w:val="44"/>
          <w:szCs w:val="44"/>
        </w:rPr>
        <w:t>年预算</w:t>
      </w:r>
    </w:p>
    <w:p w:rsidR="005C65C2" w:rsidRDefault="009625AB">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5C65C2" w:rsidRDefault="009625AB">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5C65C2" w:rsidRDefault="009625AB">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5C65C2" w:rsidRDefault="009625AB">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5C65C2" w:rsidRDefault="009625AB">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5C65C2" w:rsidRDefault="009625AB">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5C65C2" w:rsidRDefault="009625AB">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5C65C2" w:rsidRDefault="009625AB">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5C65C2" w:rsidRDefault="005C65C2">
      <w:pPr>
        <w:rPr>
          <w:rFonts w:ascii="仿宋" w:eastAsia="仿宋" w:hAnsi="仿宋"/>
          <w:sz w:val="32"/>
          <w:szCs w:val="32"/>
        </w:rPr>
      </w:pPr>
    </w:p>
    <w:p w:rsidR="005C65C2" w:rsidRDefault="005C65C2">
      <w:pPr>
        <w:rPr>
          <w:rFonts w:ascii="仿宋" w:eastAsia="仿宋" w:hAnsi="仿宋"/>
          <w:sz w:val="32"/>
          <w:szCs w:val="32"/>
        </w:rPr>
      </w:pPr>
    </w:p>
    <w:p w:rsidR="005C65C2" w:rsidRDefault="005C65C2">
      <w:pPr>
        <w:rPr>
          <w:rFonts w:ascii="仿宋" w:eastAsia="仿宋" w:hAnsi="仿宋"/>
          <w:sz w:val="32"/>
          <w:szCs w:val="32"/>
        </w:rPr>
      </w:pPr>
    </w:p>
    <w:p w:rsidR="005C65C2" w:rsidRDefault="009625AB">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5C65C2" w:rsidRDefault="009625AB">
      <w:pPr>
        <w:jc w:val="left"/>
        <w:rPr>
          <w:rFonts w:ascii="仿宋" w:eastAsia="仿宋" w:hAnsi="仿宋"/>
          <w:sz w:val="32"/>
          <w:szCs w:val="32"/>
        </w:rPr>
      </w:pPr>
      <w:r>
        <w:rPr>
          <w:rFonts w:ascii="仿宋" w:eastAsia="仿宋" w:hAnsi="仿宋" w:hint="eastAsia"/>
          <w:sz w:val="32"/>
          <w:szCs w:val="32"/>
        </w:rPr>
        <w:t xml:space="preserve">  </w:t>
      </w:r>
    </w:p>
    <w:p w:rsidR="005C65C2" w:rsidRDefault="009625A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5C65C2" w:rsidRDefault="009625AB">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kern w:val="0"/>
          <w:sz w:val="32"/>
          <w:szCs w:val="32"/>
        </w:rPr>
        <w:t>：</w:t>
      </w:r>
      <w:r w:rsidR="00C47C4C">
        <w:rPr>
          <w:rFonts w:ascii="仿宋" w:eastAsia="仿宋" w:hAnsi="仿宋" w:hint="eastAsia"/>
          <w:bCs/>
          <w:kern w:val="0"/>
          <w:sz w:val="32"/>
          <w:szCs w:val="32"/>
        </w:rPr>
        <w:t>蛟</w:t>
      </w:r>
      <w:r w:rsidR="00C47C4C">
        <w:rPr>
          <w:rFonts w:ascii="仿宋" w:eastAsia="仿宋" w:hAnsi="仿宋"/>
          <w:bCs/>
          <w:kern w:val="0"/>
          <w:sz w:val="32"/>
          <w:szCs w:val="32"/>
        </w:rPr>
        <w:t>河市第六中学</w:t>
      </w:r>
    </w:p>
    <w:p w:rsidR="005C65C2" w:rsidRDefault="009625A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C47C4C">
        <w:rPr>
          <w:rFonts w:ascii="仿宋" w:eastAsia="仿宋" w:hAnsi="仿宋" w:hint="eastAsia"/>
          <w:bCs/>
          <w:kern w:val="0"/>
          <w:sz w:val="32"/>
          <w:szCs w:val="32"/>
        </w:rPr>
        <w:t>1964年</w:t>
      </w:r>
    </w:p>
    <w:p w:rsidR="005C65C2" w:rsidRDefault="009625AB" w:rsidP="00C47C4C">
      <w:pPr>
        <w:pStyle w:val="New"/>
        <w:widowControl/>
        <w:spacing w:line="620" w:lineRule="exact"/>
        <w:ind w:firstLineChars="196" w:firstLine="627"/>
        <w:contextualSpacing/>
        <w:rPr>
          <w:rFonts w:ascii="仿宋" w:eastAsia="仿宋" w:hAnsi="仿宋" w:hint="eastAsia"/>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C47C4C">
        <w:rPr>
          <w:rFonts w:ascii="仿宋" w:eastAsia="仿宋" w:hAnsi="仿宋" w:hint="eastAsia"/>
          <w:bCs/>
          <w:kern w:val="0"/>
          <w:sz w:val="32"/>
          <w:szCs w:val="32"/>
        </w:rPr>
        <w:t>蛟</w:t>
      </w:r>
      <w:r w:rsidR="00C47C4C">
        <w:rPr>
          <w:rFonts w:ascii="仿宋" w:eastAsia="仿宋" w:hAnsi="仿宋"/>
          <w:bCs/>
          <w:kern w:val="0"/>
          <w:sz w:val="32"/>
          <w:szCs w:val="32"/>
        </w:rPr>
        <w:t>河市第六中学</w:t>
      </w:r>
      <w:r w:rsidR="00C47C4C">
        <w:rPr>
          <w:rFonts w:ascii="仿宋" w:eastAsia="仿宋" w:hAnsi="仿宋" w:hint="eastAsia"/>
          <w:kern w:val="0"/>
          <w:sz w:val="32"/>
          <w:szCs w:val="32"/>
        </w:rPr>
        <w:t>是财政</w:t>
      </w:r>
      <w:r w:rsidR="00C47C4C">
        <w:rPr>
          <w:rFonts w:ascii="仿宋" w:eastAsia="仿宋" w:hAnsi="仿宋"/>
          <w:kern w:val="0"/>
          <w:sz w:val="32"/>
          <w:szCs w:val="32"/>
        </w:rPr>
        <w:t>补助事业单位，</w:t>
      </w:r>
      <w:r w:rsidR="00C47C4C">
        <w:rPr>
          <w:rFonts w:ascii="仿宋" w:eastAsia="仿宋" w:hAnsi="仿宋" w:hint="eastAsia"/>
          <w:kern w:val="0"/>
          <w:sz w:val="32"/>
          <w:szCs w:val="32"/>
        </w:rPr>
        <w:t>单位</w:t>
      </w:r>
      <w:r w:rsidR="00C47C4C">
        <w:rPr>
          <w:rFonts w:ascii="仿宋" w:eastAsia="仿宋" w:hAnsi="仿宋"/>
          <w:kern w:val="0"/>
          <w:sz w:val="32"/>
          <w:szCs w:val="32"/>
        </w:rPr>
        <w:t>宗旨是</w:t>
      </w:r>
      <w:r w:rsidR="00C47C4C">
        <w:rPr>
          <w:rFonts w:ascii="仿宋" w:eastAsia="仿宋" w:hAnsi="仿宋" w:hint="eastAsia"/>
          <w:kern w:val="0"/>
          <w:sz w:val="32"/>
          <w:szCs w:val="32"/>
        </w:rPr>
        <w:t>实施初</w:t>
      </w:r>
      <w:r w:rsidR="00C47C4C">
        <w:rPr>
          <w:rFonts w:ascii="仿宋" w:eastAsia="仿宋" w:hAnsi="仿宋"/>
          <w:kern w:val="0"/>
          <w:sz w:val="32"/>
          <w:szCs w:val="32"/>
        </w:rPr>
        <w:t>中义务教</w:t>
      </w:r>
      <w:r w:rsidR="00C47C4C">
        <w:rPr>
          <w:rFonts w:ascii="仿宋" w:eastAsia="仿宋" w:hAnsi="仿宋" w:hint="eastAsia"/>
          <w:kern w:val="0"/>
          <w:sz w:val="32"/>
          <w:szCs w:val="32"/>
        </w:rPr>
        <w:t>育</w:t>
      </w:r>
      <w:r w:rsidR="00C47C4C">
        <w:rPr>
          <w:rFonts w:ascii="仿宋" w:eastAsia="仿宋" w:hAnsi="仿宋"/>
          <w:kern w:val="0"/>
          <w:sz w:val="32"/>
          <w:szCs w:val="32"/>
        </w:rPr>
        <w:t>，促进</w:t>
      </w:r>
      <w:r w:rsidR="00C47C4C">
        <w:rPr>
          <w:rFonts w:ascii="仿宋" w:eastAsia="仿宋" w:hAnsi="仿宋" w:hint="eastAsia"/>
          <w:kern w:val="0"/>
          <w:sz w:val="32"/>
          <w:szCs w:val="32"/>
        </w:rPr>
        <w:t>基</w:t>
      </w:r>
      <w:r w:rsidR="00C47C4C">
        <w:rPr>
          <w:rFonts w:ascii="仿宋" w:eastAsia="仿宋" w:hAnsi="仿宋"/>
          <w:kern w:val="0"/>
          <w:sz w:val="32"/>
          <w:szCs w:val="32"/>
        </w:rPr>
        <w:t>础教育发展</w:t>
      </w:r>
      <w:r w:rsidR="00C47C4C">
        <w:rPr>
          <w:rFonts w:ascii="仿宋" w:eastAsia="仿宋" w:hAnsi="仿宋" w:hint="eastAsia"/>
          <w:kern w:val="0"/>
          <w:sz w:val="32"/>
          <w:szCs w:val="32"/>
        </w:rPr>
        <w:t>。</w:t>
      </w:r>
    </w:p>
    <w:p w:rsidR="00C47C4C" w:rsidRDefault="009625AB" w:rsidP="00C47C4C">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主要职能：</w:t>
      </w:r>
      <w:r w:rsidR="00C47C4C">
        <w:rPr>
          <w:rFonts w:ascii="仿宋" w:eastAsia="仿宋" w:hAnsi="仿宋"/>
          <w:kern w:val="0"/>
          <w:sz w:val="32"/>
          <w:szCs w:val="32"/>
        </w:rPr>
        <w:t>全面</w:t>
      </w:r>
      <w:r w:rsidR="00C47C4C">
        <w:rPr>
          <w:rFonts w:ascii="仿宋" w:eastAsia="仿宋" w:hAnsi="仿宋" w:hint="eastAsia"/>
          <w:kern w:val="0"/>
          <w:sz w:val="32"/>
          <w:szCs w:val="32"/>
        </w:rPr>
        <w:t>贯彻</w:t>
      </w:r>
      <w:r w:rsidR="00C47C4C">
        <w:rPr>
          <w:rFonts w:ascii="仿宋" w:eastAsia="仿宋" w:hAnsi="仿宋"/>
          <w:kern w:val="0"/>
          <w:sz w:val="32"/>
          <w:szCs w:val="32"/>
        </w:rPr>
        <w:t>国家教育方针，按</w:t>
      </w:r>
      <w:r w:rsidR="00C47C4C">
        <w:rPr>
          <w:rFonts w:ascii="仿宋" w:eastAsia="仿宋" w:hAnsi="仿宋" w:hint="eastAsia"/>
          <w:kern w:val="0"/>
          <w:sz w:val="32"/>
          <w:szCs w:val="32"/>
        </w:rPr>
        <w:t>照</w:t>
      </w:r>
      <w:r w:rsidR="00C47C4C">
        <w:rPr>
          <w:rFonts w:ascii="仿宋" w:eastAsia="仿宋" w:hAnsi="仿宋"/>
          <w:kern w:val="0"/>
          <w:sz w:val="32"/>
          <w:szCs w:val="32"/>
        </w:rPr>
        <w:t>确定的教学内容和课程设置开展教育教育教学，开展德育教育工作，开展校外教育工作，开展与学生年</w:t>
      </w:r>
      <w:r w:rsidR="00C47C4C">
        <w:rPr>
          <w:rFonts w:ascii="仿宋" w:eastAsia="仿宋" w:hAnsi="仿宋" w:hint="eastAsia"/>
          <w:kern w:val="0"/>
          <w:sz w:val="32"/>
          <w:szCs w:val="32"/>
        </w:rPr>
        <w:t>龄</w:t>
      </w:r>
      <w:r w:rsidR="00C47C4C">
        <w:rPr>
          <w:rFonts w:ascii="仿宋" w:eastAsia="仿宋" w:hAnsi="仿宋"/>
          <w:kern w:val="0"/>
          <w:sz w:val="32"/>
          <w:szCs w:val="32"/>
        </w:rPr>
        <w:t>相适应的社会实践活动，开展教育教学研究，对学生进行社会生活指导，心理健康辅导，</w:t>
      </w:r>
      <w:r w:rsidR="00C47C4C">
        <w:rPr>
          <w:rFonts w:ascii="仿宋" w:eastAsia="仿宋" w:hAnsi="仿宋" w:hint="eastAsia"/>
          <w:kern w:val="0"/>
          <w:sz w:val="32"/>
          <w:szCs w:val="32"/>
        </w:rPr>
        <w:t>青春</w:t>
      </w:r>
      <w:r w:rsidR="00C47C4C">
        <w:rPr>
          <w:rFonts w:ascii="仿宋" w:eastAsia="仿宋" w:hAnsi="仿宋"/>
          <w:kern w:val="0"/>
          <w:sz w:val="32"/>
          <w:szCs w:val="32"/>
        </w:rPr>
        <w:t>期教育。保证</w:t>
      </w:r>
      <w:r w:rsidR="00C47C4C">
        <w:rPr>
          <w:rFonts w:ascii="仿宋" w:eastAsia="仿宋" w:hAnsi="仿宋" w:hint="eastAsia"/>
          <w:kern w:val="0"/>
          <w:sz w:val="32"/>
          <w:szCs w:val="32"/>
        </w:rPr>
        <w:t>学校</w:t>
      </w:r>
      <w:r w:rsidR="00C47C4C">
        <w:rPr>
          <w:rFonts w:ascii="仿宋" w:eastAsia="仿宋" w:hAnsi="仿宋"/>
          <w:kern w:val="0"/>
          <w:sz w:val="32"/>
          <w:szCs w:val="32"/>
        </w:rPr>
        <w:t>教育教学活动正常运行，开展学校安全卫生工作，建立健全安全制度和应急机制，对学生进行安全教育，对学生进行学籍管理。</w:t>
      </w:r>
    </w:p>
    <w:p w:rsidR="00C47C4C" w:rsidRDefault="00C47C4C" w:rsidP="00C47C4C">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主要业务：初</w:t>
      </w:r>
      <w:r>
        <w:rPr>
          <w:rFonts w:ascii="仿宋" w:eastAsia="仿宋" w:hAnsi="仿宋"/>
          <w:bCs/>
          <w:kern w:val="0"/>
          <w:sz w:val="32"/>
          <w:szCs w:val="32"/>
        </w:rPr>
        <w:t>中学历教育</w:t>
      </w:r>
      <w:r>
        <w:rPr>
          <w:rFonts w:ascii="仿宋" w:eastAsia="仿宋" w:hAnsi="仿宋" w:hint="eastAsia"/>
          <w:bCs/>
          <w:kern w:val="0"/>
          <w:sz w:val="32"/>
          <w:szCs w:val="32"/>
        </w:rPr>
        <w:t>。</w:t>
      </w:r>
      <w:r>
        <w:rPr>
          <w:rFonts w:ascii="仿宋" w:eastAsia="仿宋" w:hAnsi="仿宋"/>
          <w:kern w:val="0"/>
          <w:sz w:val="32"/>
          <w:szCs w:val="32"/>
        </w:rPr>
        <w:t xml:space="preserve"> </w:t>
      </w:r>
    </w:p>
    <w:p w:rsidR="005C65C2" w:rsidRDefault="009625A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rsidR="00C47C4C" w:rsidRDefault="00C47C4C" w:rsidP="00C47C4C">
      <w:pPr>
        <w:pStyle w:val="NewNew"/>
        <w:ind w:firstLineChars="196" w:firstLine="627"/>
        <w:rPr>
          <w:rFonts w:ascii="仿宋" w:eastAsia="仿宋" w:hAnsi="仿宋"/>
          <w:kern w:val="0"/>
          <w:szCs w:val="32"/>
        </w:rPr>
      </w:pPr>
      <w:r>
        <w:rPr>
          <w:rFonts w:ascii="仿宋" w:eastAsia="仿宋" w:hAnsi="仿宋" w:hint="eastAsia"/>
          <w:kern w:val="0"/>
          <w:szCs w:val="32"/>
        </w:rPr>
        <w:t>机构设置包括：教务</w:t>
      </w:r>
      <w:r>
        <w:rPr>
          <w:rFonts w:ascii="仿宋" w:eastAsia="仿宋" w:hAnsi="仿宋"/>
          <w:kern w:val="0"/>
          <w:szCs w:val="32"/>
        </w:rPr>
        <w:t>处</w:t>
      </w:r>
      <w:r>
        <w:rPr>
          <w:rFonts w:ascii="仿宋" w:eastAsia="仿宋" w:hAnsi="仿宋" w:hint="eastAsia"/>
          <w:kern w:val="0"/>
          <w:szCs w:val="32"/>
        </w:rPr>
        <w:t>、政</w:t>
      </w:r>
      <w:r>
        <w:rPr>
          <w:rFonts w:ascii="仿宋" w:eastAsia="仿宋" w:hAnsi="仿宋"/>
          <w:kern w:val="0"/>
          <w:szCs w:val="32"/>
        </w:rPr>
        <w:t>教</w:t>
      </w:r>
      <w:r>
        <w:rPr>
          <w:rFonts w:ascii="仿宋" w:eastAsia="仿宋" w:hAnsi="仿宋" w:hint="eastAsia"/>
          <w:kern w:val="0"/>
          <w:szCs w:val="32"/>
        </w:rPr>
        <w:t>处、安全</w:t>
      </w:r>
      <w:r>
        <w:rPr>
          <w:rFonts w:ascii="仿宋" w:eastAsia="仿宋" w:hAnsi="仿宋"/>
          <w:kern w:val="0"/>
          <w:szCs w:val="32"/>
        </w:rPr>
        <w:t>办</w:t>
      </w:r>
      <w:r>
        <w:rPr>
          <w:rFonts w:ascii="仿宋" w:eastAsia="仿宋" w:hAnsi="仿宋" w:hint="eastAsia"/>
          <w:kern w:val="0"/>
          <w:szCs w:val="32"/>
        </w:rPr>
        <w:t>、工</w:t>
      </w:r>
      <w:r>
        <w:rPr>
          <w:rFonts w:ascii="仿宋" w:eastAsia="仿宋" w:hAnsi="仿宋"/>
          <w:kern w:val="0"/>
          <w:szCs w:val="32"/>
        </w:rPr>
        <w:t>会</w:t>
      </w:r>
      <w:r>
        <w:rPr>
          <w:rFonts w:ascii="仿宋" w:eastAsia="仿宋" w:hAnsi="仿宋" w:hint="eastAsia"/>
          <w:kern w:val="0"/>
          <w:szCs w:val="32"/>
        </w:rPr>
        <w:t>、</w:t>
      </w:r>
      <w:r>
        <w:rPr>
          <w:rFonts w:ascii="仿宋" w:eastAsia="仿宋" w:hAnsi="仿宋"/>
          <w:kern w:val="0"/>
          <w:szCs w:val="32"/>
        </w:rPr>
        <w:t>总务处</w:t>
      </w:r>
    </w:p>
    <w:p w:rsidR="00C47C4C" w:rsidRDefault="00C47C4C" w:rsidP="00C47C4C">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人员情况：在职人员11</w:t>
      </w:r>
      <w:r>
        <w:rPr>
          <w:rFonts w:ascii="仿宋" w:eastAsia="仿宋" w:hAnsi="仿宋"/>
          <w:kern w:val="0"/>
          <w:szCs w:val="32"/>
        </w:rPr>
        <w:t>3</w:t>
      </w:r>
      <w:r>
        <w:rPr>
          <w:rFonts w:ascii="仿宋" w:eastAsia="仿宋" w:hAnsi="仿宋" w:hint="eastAsia"/>
          <w:kern w:val="0"/>
          <w:szCs w:val="32"/>
        </w:rPr>
        <w:t>人，编制数120人，领导职数5个。</w:t>
      </w:r>
    </w:p>
    <w:p w:rsidR="005C65C2" w:rsidRDefault="005C65C2">
      <w:pPr>
        <w:jc w:val="left"/>
        <w:rPr>
          <w:rFonts w:ascii="仿宋" w:eastAsia="仿宋" w:hAnsi="仿宋" w:hint="eastAsia"/>
          <w:sz w:val="32"/>
          <w:szCs w:val="32"/>
        </w:rPr>
      </w:pPr>
    </w:p>
    <w:p w:rsidR="005C65C2" w:rsidRDefault="009625AB">
      <w:pPr>
        <w:jc w:val="center"/>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5C65C2" w:rsidRDefault="009625AB">
      <w:pPr>
        <w:jc w:val="left"/>
        <w:rPr>
          <w:rFonts w:ascii="仿宋" w:eastAsia="仿宋" w:hAnsi="仿宋"/>
          <w:sz w:val="32"/>
          <w:szCs w:val="32"/>
        </w:rPr>
      </w:pPr>
      <w:r>
        <w:rPr>
          <w:rFonts w:ascii="仿宋" w:eastAsia="仿宋" w:hAnsi="仿宋" w:hint="eastAsia"/>
          <w:sz w:val="32"/>
          <w:szCs w:val="32"/>
        </w:rPr>
        <w:t xml:space="preserve"> </w:t>
      </w:r>
    </w:p>
    <w:p w:rsidR="005C65C2" w:rsidRDefault="009625A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2023</w:t>
      </w:r>
      <w:r>
        <w:rPr>
          <w:rFonts w:ascii="楷体" w:eastAsia="楷体" w:hAnsi="楷体" w:hint="eastAsia"/>
          <w:sz w:val="32"/>
          <w:szCs w:val="32"/>
        </w:rPr>
        <w:t>年收支预算总体情况</w:t>
      </w:r>
    </w:p>
    <w:p w:rsidR="00C47C4C" w:rsidRDefault="00C47C4C" w:rsidP="00C47C4C">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国有资本经营预算拨款收入、其他收入；支出包括：教育支出、社会保障和就业支出、卫生健康支出、住房保障支出、国有资本经营预算支出。</w:t>
      </w:r>
      <w:r>
        <w:rPr>
          <w:rFonts w:ascii="仿宋" w:eastAsia="仿宋" w:hAnsi="仿宋" w:hint="eastAsia"/>
          <w:sz w:val="32"/>
          <w:szCs w:val="32"/>
        </w:rPr>
        <w:t>2023</w:t>
      </w:r>
      <w:r>
        <w:rPr>
          <w:rFonts w:ascii="仿宋" w:eastAsia="仿宋" w:hAnsi="仿宋" w:hint="eastAsia"/>
          <w:sz w:val="32"/>
          <w:szCs w:val="32"/>
        </w:rPr>
        <w:t>年收支总预算</w:t>
      </w:r>
      <w:r>
        <w:rPr>
          <w:rFonts w:ascii="仿宋" w:eastAsia="仿宋" w:hAnsi="仿宋"/>
          <w:sz w:val="32"/>
          <w:szCs w:val="32"/>
        </w:rPr>
        <w:t>1355.43</w:t>
      </w:r>
      <w:r>
        <w:rPr>
          <w:rFonts w:ascii="仿宋" w:eastAsia="仿宋" w:hAnsi="仿宋" w:hint="eastAsia"/>
          <w:sz w:val="32"/>
          <w:szCs w:val="32"/>
        </w:rPr>
        <w:t>万元。</w:t>
      </w:r>
    </w:p>
    <w:p w:rsidR="005C65C2" w:rsidRDefault="009625A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rsidR="00C47C4C" w:rsidRDefault="00C47C4C" w:rsidP="00C47C4C">
      <w:pPr>
        <w:pStyle w:val="NewNewNew"/>
        <w:ind w:leftChars="152" w:left="319" w:firstLineChars="150" w:firstLine="48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年本单位收入预算</w:t>
      </w:r>
      <w:r>
        <w:rPr>
          <w:rFonts w:ascii="仿宋" w:eastAsia="仿宋" w:hAnsi="仿宋"/>
          <w:sz w:val="32"/>
          <w:szCs w:val="32"/>
        </w:rPr>
        <w:t>1355.43</w:t>
      </w:r>
      <w:r>
        <w:rPr>
          <w:rFonts w:ascii="仿宋" w:eastAsia="仿宋" w:hAnsi="仿宋" w:hint="eastAsia"/>
          <w:sz w:val="32"/>
          <w:szCs w:val="32"/>
        </w:rPr>
        <w:t>万元，其中：本年收入</w:t>
      </w:r>
      <w:r>
        <w:rPr>
          <w:rFonts w:ascii="仿宋" w:eastAsia="仿宋" w:hAnsi="仿宋"/>
          <w:sz w:val="32"/>
          <w:szCs w:val="32"/>
        </w:rPr>
        <w:t>1355.43</w:t>
      </w:r>
      <w:r>
        <w:rPr>
          <w:rFonts w:ascii="仿宋" w:eastAsia="仿宋" w:hAnsi="仿宋" w:hint="eastAsia"/>
          <w:sz w:val="32"/>
          <w:szCs w:val="32"/>
        </w:rPr>
        <w:t>万元，占100%；上年结转0万元，占0%。本年收入中，一般公共预算财政拨款收入</w:t>
      </w:r>
      <w:r>
        <w:rPr>
          <w:rFonts w:ascii="仿宋" w:eastAsia="仿宋" w:hAnsi="仿宋"/>
          <w:sz w:val="32"/>
          <w:szCs w:val="32"/>
        </w:rPr>
        <w:t>1355.43</w:t>
      </w:r>
      <w:r>
        <w:rPr>
          <w:rFonts w:ascii="仿宋" w:eastAsia="仿宋" w:hAnsi="仿宋" w:hint="eastAsia"/>
          <w:sz w:val="32"/>
          <w:szCs w:val="32"/>
        </w:rPr>
        <w:t>万元，占100%；政府性基金收入0万元，占0%；国有资本经营预算拨款收入0万元，占0%；其他收入0万元，占0%。</w:t>
      </w:r>
    </w:p>
    <w:p w:rsidR="005C65C2" w:rsidRDefault="009625A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rsidR="00C47C4C" w:rsidRDefault="00C47C4C" w:rsidP="00C47C4C">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3</w:t>
      </w:r>
      <w:r>
        <w:rPr>
          <w:rFonts w:ascii="仿宋" w:eastAsia="仿宋" w:hAnsi="仿宋" w:hint="eastAsia"/>
          <w:sz w:val="32"/>
          <w:szCs w:val="32"/>
        </w:rPr>
        <w:t>年支出预算</w:t>
      </w:r>
      <w:r>
        <w:rPr>
          <w:rFonts w:ascii="仿宋" w:eastAsia="仿宋" w:hAnsi="仿宋"/>
          <w:sz w:val="32"/>
          <w:szCs w:val="32"/>
        </w:rPr>
        <w:t>1355.43</w:t>
      </w:r>
      <w:r>
        <w:rPr>
          <w:rFonts w:ascii="仿宋" w:eastAsia="仿宋" w:hAnsi="仿宋" w:hint="eastAsia"/>
          <w:sz w:val="32"/>
          <w:szCs w:val="32"/>
        </w:rPr>
        <w:t>万元，其中：基本支出</w:t>
      </w:r>
      <w:r>
        <w:rPr>
          <w:rFonts w:ascii="仿宋" w:eastAsia="仿宋" w:hAnsi="仿宋"/>
          <w:sz w:val="32"/>
          <w:szCs w:val="32"/>
        </w:rPr>
        <w:t>1355.43</w:t>
      </w:r>
      <w:r>
        <w:rPr>
          <w:rFonts w:ascii="仿宋" w:eastAsia="仿宋" w:hAnsi="仿宋" w:hint="eastAsia"/>
          <w:sz w:val="32"/>
          <w:szCs w:val="32"/>
        </w:rPr>
        <w:t>万元，占10</w:t>
      </w:r>
      <w:r>
        <w:rPr>
          <w:rFonts w:ascii="仿宋" w:eastAsia="仿宋" w:hAnsi="仿宋"/>
          <w:sz w:val="32"/>
          <w:szCs w:val="32"/>
        </w:rPr>
        <w:t>0</w:t>
      </w:r>
      <w:r>
        <w:rPr>
          <w:rFonts w:ascii="仿宋" w:eastAsia="仿宋" w:hAnsi="仿宋" w:hint="eastAsia"/>
          <w:sz w:val="32"/>
          <w:szCs w:val="32"/>
        </w:rPr>
        <w:t>%；项目支出0万元，占0%。</w:t>
      </w:r>
    </w:p>
    <w:p w:rsidR="005C65C2" w:rsidRDefault="009625AB">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C47C4C" w:rsidRDefault="00C47C4C" w:rsidP="00C47C4C">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3</w:t>
      </w:r>
      <w:r>
        <w:rPr>
          <w:rFonts w:ascii="仿宋" w:eastAsia="仿宋" w:hAnsi="仿宋" w:hint="eastAsia"/>
          <w:sz w:val="32"/>
          <w:szCs w:val="32"/>
        </w:rPr>
        <w:t>年财政拨款收支总预算</w:t>
      </w:r>
      <w:r>
        <w:rPr>
          <w:rFonts w:ascii="仿宋" w:eastAsia="仿宋" w:hAnsi="仿宋"/>
          <w:sz w:val="32"/>
          <w:szCs w:val="32"/>
        </w:rPr>
        <w:t>1355.43</w:t>
      </w:r>
      <w:r>
        <w:rPr>
          <w:rFonts w:ascii="仿宋" w:eastAsia="仿宋" w:hAnsi="仿宋" w:hint="eastAsia"/>
          <w:sz w:val="32"/>
          <w:szCs w:val="32"/>
        </w:rPr>
        <w:t>万元，其中：本年收入</w:t>
      </w:r>
      <w:r>
        <w:rPr>
          <w:rFonts w:ascii="仿宋" w:eastAsia="仿宋" w:hAnsi="仿宋"/>
          <w:sz w:val="32"/>
          <w:szCs w:val="32"/>
        </w:rPr>
        <w:t>1355.43</w:t>
      </w:r>
      <w:r>
        <w:rPr>
          <w:rFonts w:ascii="仿宋" w:eastAsia="仿宋" w:hAnsi="仿宋" w:hint="eastAsia"/>
          <w:sz w:val="32"/>
          <w:szCs w:val="32"/>
        </w:rPr>
        <w:t>万元，上年结转0万元。支出包括：教育支出</w:t>
      </w:r>
      <w:r>
        <w:rPr>
          <w:rFonts w:ascii="仿宋" w:eastAsia="仿宋" w:hAnsi="仿宋"/>
          <w:sz w:val="32"/>
          <w:szCs w:val="32"/>
        </w:rPr>
        <w:t>1014.84</w:t>
      </w:r>
      <w:r>
        <w:rPr>
          <w:rFonts w:ascii="仿宋" w:eastAsia="仿宋" w:hAnsi="仿宋" w:hint="eastAsia"/>
          <w:sz w:val="32"/>
          <w:szCs w:val="32"/>
        </w:rPr>
        <w:t>万元，社会保障和就业支出</w:t>
      </w:r>
      <w:r>
        <w:rPr>
          <w:rFonts w:ascii="仿宋" w:eastAsia="仿宋" w:hAnsi="仿宋"/>
          <w:sz w:val="32"/>
          <w:szCs w:val="32"/>
        </w:rPr>
        <w:t>155.60</w:t>
      </w:r>
      <w:r>
        <w:rPr>
          <w:rFonts w:ascii="仿宋" w:eastAsia="仿宋" w:hAnsi="仿宋" w:hint="eastAsia"/>
          <w:sz w:val="32"/>
          <w:szCs w:val="32"/>
        </w:rPr>
        <w:t>万元，卫生健康支出</w:t>
      </w:r>
      <w:r>
        <w:rPr>
          <w:rFonts w:ascii="仿宋" w:eastAsia="仿宋" w:hAnsi="仿宋"/>
          <w:sz w:val="32"/>
          <w:szCs w:val="32"/>
        </w:rPr>
        <w:t>71.21</w:t>
      </w:r>
      <w:r>
        <w:rPr>
          <w:rFonts w:ascii="仿宋" w:eastAsia="仿宋" w:hAnsi="仿宋" w:hint="eastAsia"/>
          <w:sz w:val="32"/>
          <w:szCs w:val="32"/>
        </w:rPr>
        <w:t>万元，住房保障支出</w:t>
      </w:r>
      <w:r>
        <w:rPr>
          <w:rFonts w:ascii="仿宋" w:eastAsia="仿宋" w:hAnsi="仿宋"/>
          <w:sz w:val="32"/>
          <w:szCs w:val="32"/>
        </w:rPr>
        <w:t>113.78</w:t>
      </w:r>
      <w:r>
        <w:rPr>
          <w:rFonts w:ascii="仿宋" w:eastAsia="仿宋" w:hAnsi="仿宋" w:hint="eastAsia"/>
          <w:sz w:val="32"/>
          <w:szCs w:val="32"/>
        </w:rPr>
        <w:t>万元，国有资本经营</w:t>
      </w:r>
      <w:r>
        <w:rPr>
          <w:rFonts w:ascii="仿宋" w:eastAsia="仿宋" w:hAnsi="仿宋" w:hint="eastAsia"/>
          <w:sz w:val="32"/>
          <w:szCs w:val="32"/>
        </w:rPr>
        <w:lastRenderedPageBreak/>
        <w:t>预算支0万元。</w:t>
      </w:r>
    </w:p>
    <w:p w:rsidR="005C65C2" w:rsidRDefault="009625AB">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C47C4C" w:rsidRDefault="00C47C4C" w:rsidP="00C47C4C">
      <w:pPr>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3</w:t>
      </w:r>
      <w:r>
        <w:rPr>
          <w:rFonts w:ascii="仿宋" w:eastAsia="仿宋" w:hAnsi="仿宋" w:hint="eastAsia"/>
          <w:sz w:val="32"/>
          <w:szCs w:val="32"/>
        </w:rPr>
        <w:t>年一般公共预算当年拨款</w:t>
      </w:r>
      <w:r>
        <w:rPr>
          <w:rFonts w:ascii="仿宋" w:eastAsia="仿宋" w:hAnsi="仿宋"/>
          <w:sz w:val="32"/>
          <w:szCs w:val="32"/>
        </w:rPr>
        <w:t>1355.43</w:t>
      </w:r>
      <w:r>
        <w:rPr>
          <w:rFonts w:ascii="仿宋" w:eastAsia="仿宋" w:hAnsi="仿宋" w:hint="eastAsia"/>
          <w:sz w:val="32"/>
          <w:szCs w:val="32"/>
        </w:rPr>
        <w:t>万元，其中：基本支出</w:t>
      </w:r>
      <w:r>
        <w:rPr>
          <w:rFonts w:ascii="仿宋" w:eastAsia="仿宋" w:hAnsi="仿宋"/>
          <w:sz w:val="32"/>
          <w:szCs w:val="32"/>
        </w:rPr>
        <w:t>1355.43</w:t>
      </w:r>
      <w:r>
        <w:rPr>
          <w:rFonts w:ascii="仿宋" w:eastAsia="仿宋" w:hAnsi="仿宋" w:hint="eastAsia"/>
          <w:sz w:val="32"/>
          <w:szCs w:val="32"/>
        </w:rPr>
        <w:t>万元，占100%；项目支出0万元，占0%。基本支出中，人员经费</w:t>
      </w:r>
      <w:r>
        <w:rPr>
          <w:rFonts w:ascii="仿宋" w:eastAsia="仿宋" w:hAnsi="仿宋"/>
          <w:sz w:val="32"/>
          <w:szCs w:val="32"/>
        </w:rPr>
        <w:t>1354.26</w:t>
      </w:r>
      <w:r>
        <w:rPr>
          <w:rFonts w:ascii="仿宋" w:eastAsia="仿宋" w:hAnsi="仿宋" w:hint="eastAsia"/>
          <w:sz w:val="32"/>
          <w:szCs w:val="32"/>
        </w:rPr>
        <w:t>万元，占99.9%；公用经费1.17万元，占0.1%。</w:t>
      </w:r>
    </w:p>
    <w:p w:rsidR="00C47C4C" w:rsidRDefault="00C47C4C" w:rsidP="00C47C4C">
      <w:pPr>
        <w:ind w:firstLineChars="200" w:firstLine="640"/>
        <w:rPr>
          <w:rFonts w:ascii="仿宋" w:eastAsia="仿宋" w:hAnsi="仿宋"/>
          <w:sz w:val="32"/>
          <w:szCs w:val="32"/>
        </w:rPr>
      </w:pPr>
      <w:r>
        <w:rPr>
          <w:rFonts w:ascii="仿宋" w:eastAsia="仿宋" w:hAnsi="仿宋" w:hint="eastAsia"/>
          <w:sz w:val="32"/>
          <w:szCs w:val="32"/>
        </w:rPr>
        <w:t>教育支出</w:t>
      </w:r>
      <w:r>
        <w:rPr>
          <w:rFonts w:ascii="仿宋" w:eastAsia="仿宋" w:hAnsi="仿宋"/>
          <w:sz w:val="32"/>
          <w:szCs w:val="32"/>
        </w:rPr>
        <w:t>1013.67</w:t>
      </w:r>
      <w:r>
        <w:rPr>
          <w:rFonts w:ascii="仿宋" w:eastAsia="仿宋" w:hAnsi="仿宋" w:hint="eastAsia"/>
          <w:sz w:val="32"/>
          <w:szCs w:val="32"/>
        </w:rPr>
        <w:t>万元，占74.</w:t>
      </w:r>
      <w:r>
        <w:rPr>
          <w:rFonts w:ascii="仿宋" w:eastAsia="仿宋" w:hAnsi="仿宋"/>
          <w:sz w:val="32"/>
          <w:szCs w:val="32"/>
        </w:rPr>
        <w:t>85</w:t>
      </w:r>
      <w:r>
        <w:rPr>
          <w:rFonts w:ascii="仿宋" w:eastAsia="仿宋" w:hAnsi="仿宋" w:hint="eastAsia"/>
          <w:sz w:val="32"/>
          <w:szCs w:val="32"/>
        </w:rPr>
        <w:t>%，主要用于：人</w:t>
      </w:r>
      <w:r>
        <w:rPr>
          <w:rFonts w:ascii="仿宋" w:eastAsia="仿宋" w:hAnsi="仿宋"/>
          <w:sz w:val="32"/>
          <w:szCs w:val="32"/>
        </w:rPr>
        <w:t>员经费</w:t>
      </w:r>
      <w:r>
        <w:rPr>
          <w:rFonts w:ascii="仿宋" w:eastAsia="仿宋" w:hAnsi="仿宋" w:hint="eastAsia"/>
          <w:sz w:val="32"/>
          <w:szCs w:val="32"/>
        </w:rPr>
        <w:t>。</w:t>
      </w:r>
    </w:p>
    <w:p w:rsidR="00C47C4C" w:rsidRDefault="00C47C4C" w:rsidP="00C47C4C">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4E07B8">
        <w:rPr>
          <w:rFonts w:ascii="仿宋" w:eastAsia="仿宋" w:hAnsi="仿宋"/>
          <w:sz w:val="32"/>
          <w:szCs w:val="32"/>
        </w:rPr>
        <w:t>155.6</w:t>
      </w:r>
      <w:r>
        <w:rPr>
          <w:rFonts w:ascii="仿宋" w:eastAsia="仿宋" w:hAnsi="仿宋" w:hint="eastAsia"/>
          <w:sz w:val="32"/>
          <w:szCs w:val="32"/>
        </w:rPr>
        <w:t>万元，占</w:t>
      </w:r>
      <w:r>
        <w:rPr>
          <w:rFonts w:ascii="仿宋" w:eastAsia="仿宋" w:hAnsi="仿宋"/>
          <w:sz w:val="32"/>
          <w:szCs w:val="32"/>
        </w:rPr>
        <w:t>11.</w:t>
      </w:r>
      <w:r w:rsidR="004E07B8">
        <w:rPr>
          <w:rFonts w:ascii="仿宋" w:eastAsia="仿宋" w:hAnsi="仿宋"/>
          <w:sz w:val="32"/>
          <w:szCs w:val="32"/>
        </w:rPr>
        <w:t>49</w:t>
      </w:r>
      <w:r>
        <w:rPr>
          <w:rFonts w:ascii="仿宋" w:eastAsia="仿宋" w:hAnsi="仿宋" w:hint="eastAsia"/>
          <w:sz w:val="32"/>
          <w:szCs w:val="32"/>
        </w:rPr>
        <w:t>%，主要用于：养老</w:t>
      </w:r>
      <w:r>
        <w:rPr>
          <w:rFonts w:ascii="仿宋" w:eastAsia="仿宋" w:hAnsi="仿宋"/>
          <w:sz w:val="32"/>
          <w:szCs w:val="32"/>
        </w:rPr>
        <w:t>保险</w:t>
      </w:r>
      <w:r>
        <w:rPr>
          <w:rFonts w:ascii="仿宋" w:eastAsia="仿宋" w:hAnsi="仿宋" w:hint="eastAsia"/>
          <w:sz w:val="32"/>
          <w:szCs w:val="32"/>
        </w:rPr>
        <w:t>。</w:t>
      </w:r>
    </w:p>
    <w:p w:rsidR="00C47C4C" w:rsidRDefault="00C47C4C" w:rsidP="00C47C4C">
      <w:pPr>
        <w:ind w:firstLineChars="200" w:firstLine="640"/>
        <w:rPr>
          <w:rFonts w:ascii="仿宋" w:eastAsia="仿宋" w:hAnsi="仿宋"/>
          <w:sz w:val="32"/>
          <w:szCs w:val="32"/>
        </w:rPr>
      </w:pPr>
      <w:r>
        <w:rPr>
          <w:rFonts w:ascii="仿宋" w:eastAsia="仿宋" w:hAnsi="仿宋" w:hint="eastAsia"/>
          <w:sz w:val="32"/>
          <w:szCs w:val="32"/>
        </w:rPr>
        <w:t>卫生健康（类）支出</w:t>
      </w:r>
      <w:r w:rsidR="004E07B8">
        <w:rPr>
          <w:rFonts w:ascii="仿宋" w:eastAsia="仿宋" w:hAnsi="仿宋"/>
          <w:sz w:val="32"/>
          <w:szCs w:val="32"/>
        </w:rPr>
        <w:t>71.21</w:t>
      </w:r>
      <w:r>
        <w:rPr>
          <w:rFonts w:ascii="仿宋" w:eastAsia="仿宋" w:hAnsi="仿宋" w:hint="eastAsia"/>
          <w:sz w:val="32"/>
          <w:szCs w:val="32"/>
        </w:rPr>
        <w:t>万元，占5.</w:t>
      </w:r>
      <w:r w:rsidR="004E07B8">
        <w:rPr>
          <w:rFonts w:ascii="仿宋" w:eastAsia="仿宋" w:hAnsi="仿宋"/>
          <w:sz w:val="32"/>
          <w:szCs w:val="32"/>
        </w:rPr>
        <w:t>26</w:t>
      </w:r>
      <w:r>
        <w:rPr>
          <w:rFonts w:ascii="仿宋" w:eastAsia="仿宋" w:hAnsi="仿宋" w:hint="eastAsia"/>
          <w:sz w:val="32"/>
          <w:szCs w:val="32"/>
        </w:rPr>
        <w:t>%，主要用于：医疗</w:t>
      </w:r>
      <w:r>
        <w:rPr>
          <w:rFonts w:ascii="仿宋" w:eastAsia="仿宋" w:hAnsi="仿宋"/>
          <w:sz w:val="32"/>
          <w:szCs w:val="32"/>
        </w:rPr>
        <w:t>保险</w:t>
      </w:r>
      <w:r>
        <w:rPr>
          <w:rFonts w:ascii="仿宋" w:eastAsia="仿宋" w:hAnsi="仿宋" w:hint="eastAsia"/>
          <w:sz w:val="32"/>
          <w:szCs w:val="32"/>
        </w:rPr>
        <w:t>。</w:t>
      </w:r>
    </w:p>
    <w:p w:rsidR="00C47C4C" w:rsidRDefault="00C47C4C" w:rsidP="00C47C4C">
      <w:pPr>
        <w:ind w:firstLineChars="200" w:firstLine="640"/>
        <w:rPr>
          <w:rFonts w:ascii="仿宋" w:eastAsia="仿宋" w:hAnsi="仿宋"/>
          <w:sz w:val="32"/>
          <w:szCs w:val="32"/>
        </w:rPr>
      </w:pPr>
      <w:r>
        <w:rPr>
          <w:rFonts w:ascii="仿宋" w:eastAsia="仿宋" w:hAnsi="仿宋" w:hint="eastAsia"/>
          <w:sz w:val="32"/>
          <w:szCs w:val="32"/>
        </w:rPr>
        <w:t>住房保障（类）支出</w:t>
      </w:r>
      <w:r w:rsidR="004E07B8">
        <w:rPr>
          <w:rFonts w:ascii="仿宋" w:eastAsia="仿宋" w:hAnsi="仿宋"/>
          <w:sz w:val="32"/>
          <w:szCs w:val="32"/>
        </w:rPr>
        <w:t>113.78</w:t>
      </w:r>
      <w:r>
        <w:rPr>
          <w:rFonts w:ascii="仿宋" w:eastAsia="仿宋" w:hAnsi="仿宋" w:hint="eastAsia"/>
          <w:sz w:val="32"/>
          <w:szCs w:val="32"/>
        </w:rPr>
        <w:t>万元，占8.</w:t>
      </w:r>
      <w:r w:rsidR="004E07B8">
        <w:rPr>
          <w:rFonts w:ascii="仿宋" w:eastAsia="仿宋" w:hAnsi="仿宋"/>
          <w:sz w:val="32"/>
          <w:szCs w:val="32"/>
        </w:rPr>
        <w:t>40</w:t>
      </w:r>
      <w:r>
        <w:rPr>
          <w:rFonts w:ascii="仿宋" w:eastAsia="仿宋" w:hAnsi="仿宋" w:hint="eastAsia"/>
          <w:sz w:val="32"/>
          <w:szCs w:val="32"/>
        </w:rPr>
        <w:t>%，主要用于：住房公积</w:t>
      </w:r>
      <w:r>
        <w:rPr>
          <w:rFonts w:ascii="仿宋" w:eastAsia="仿宋" w:hAnsi="仿宋"/>
          <w:sz w:val="32"/>
          <w:szCs w:val="32"/>
        </w:rPr>
        <w:t>金</w:t>
      </w:r>
      <w:r>
        <w:rPr>
          <w:rFonts w:ascii="仿宋" w:eastAsia="仿宋" w:hAnsi="仿宋" w:hint="eastAsia"/>
          <w:sz w:val="32"/>
          <w:szCs w:val="32"/>
        </w:rPr>
        <w:t>。</w:t>
      </w:r>
    </w:p>
    <w:p w:rsidR="005C65C2" w:rsidRDefault="009625AB">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rsidR="004E07B8" w:rsidRDefault="004E07B8" w:rsidP="004E07B8">
      <w:pPr>
        <w:ind w:firstLineChars="200" w:firstLine="640"/>
        <w:rPr>
          <w:rFonts w:ascii="仿宋" w:eastAsia="仿宋" w:hAnsi="仿宋"/>
          <w:sz w:val="32"/>
          <w:szCs w:val="32"/>
        </w:rPr>
      </w:pPr>
      <w:r>
        <w:rPr>
          <w:rFonts w:ascii="仿宋" w:eastAsia="仿宋" w:hAnsi="仿宋" w:hint="eastAsia"/>
          <w:sz w:val="32"/>
          <w:szCs w:val="32"/>
        </w:rPr>
        <w:t>202</w:t>
      </w:r>
      <w:r w:rsidR="00CE431D">
        <w:rPr>
          <w:rFonts w:ascii="仿宋" w:eastAsia="仿宋" w:hAnsi="仿宋"/>
          <w:sz w:val="32"/>
          <w:szCs w:val="32"/>
        </w:rPr>
        <w:t>3</w:t>
      </w:r>
      <w:r>
        <w:rPr>
          <w:rFonts w:ascii="仿宋" w:eastAsia="仿宋" w:hAnsi="仿宋" w:hint="eastAsia"/>
          <w:sz w:val="32"/>
          <w:szCs w:val="32"/>
        </w:rPr>
        <w:t>年一般公共预算基本支出</w:t>
      </w:r>
      <w:r>
        <w:rPr>
          <w:rFonts w:ascii="仿宋" w:eastAsia="仿宋" w:hAnsi="仿宋"/>
          <w:sz w:val="32"/>
          <w:szCs w:val="32"/>
        </w:rPr>
        <w:t>1355.43</w:t>
      </w:r>
      <w:r>
        <w:rPr>
          <w:rFonts w:ascii="仿宋" w:eastAsia="仿宋" w:hAnsi="仿宋" w:hint="eastAsia"/>
          <w:sz w:val="32"/>
          <w:szCs w:val="32"/>
        </w:rPr>
        <w:t>万元，其中：</w:t>
      </w:r>
    </w:p>
    <w:p w:rsidR="004E07B8" w:rsidRDefault="004E07B8" w:rsidP="004E07B8">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sz w:val="32"/>
          <w:szCs w:val="32"/>
        </w:rPr>
        <w:t>1354.26</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4E07B8" w:rsidRDefault="004E07B8" w:rsidP="004E07B8">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公用经费1.17万元，主要包括：办公费、印刷费、水费、电费、邮电费、取暖费、差旅费、会议费、公务接待费、工会</w:t>
      </w:r>
      <w:r>
        <w:rPr>
          <w:rFonts w:ascii="仿宋" w:eastAsia="仿宋" w:hAnsi="仿宋" w:hint="eastAsia"/>
          <w:sz w:val="32"/>
          <w:szCs w:val="32"/>
        </w:rPr>
        <w:lastRenderedPageBreak/>
        <w:t>经费、公务用车运行维护费等。</w:t>
      </w:r>
    </w:p>
    <w:p w:rsidR="005C65C2" w:rsidRDefault="009625AB">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4E07B8" w:rsidRDefault="004E07B8" w:rsidP="004E07B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Pr>
          <w:rFonts w:ascii="仿宋" w:eastAsia="仿宋" w:hAnsi="仿宋"/>
          <w:kern w:val="0"/>
          <w:sz w:val="32"/>
          <w:szCs w:val="32"/>
        </w:rPr>
        <w:t>3</w:t>
      </w:r>
      <w:r>
        <w:rPr>
          <w:rFonts w:ascii="仿宋" w:eastAsia="仿宋" w:hAnsi="仿宋" w:hint="eastAsia"/>
          <w:kern w:val="0"/>
          <w:sz w:val="32"/>
          <w:szCs w:val="32"/>
        </w:rPr>
        <w:t>年“三公”经费预算数0万元，比202</w:t>
      </w:r>
      <w:r>
        <w:rPr>
          <w:rFonts w:ascii="仿宋" w:eastAsia="仿宋" w:hAnsi="仿宋"/>
          <w:kern w:val="0"/>
          <w:sz w:val="32"/>
          <w:szCs w:val="32"/>
        </w:rPr>
        <w:t>2</w:t>
      </w:r>
      <w:r>
        <w:rPr>
          <w:rFonts w:ascii="仿宋" w:eastAsia="仿宋" w:hAnsi="仿宋" w:hint="eastAsia"/>
          <w:kern w:val="0"/>
          <w:sz w:val="32"/>
          <w:szCs w:val="32"/>
        </w:rPr>
        <w:t>年预算减少 0万元。其中：</w:t>
      </w:r>
    </w:p>
    <w:p w:rsidR="004E07B8" w:rsidRDefault="004E07B8" w:rsidP="004E07B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Pr>
          <w:rFonts w:ascii="仿宋" w:eastAsia="仿宋" w:hAnsi="仿宋"/>
          <w:kern w:val="0"/>
          <w:sz w:val="32"/>
          <w:szCs w:val="32"/>
        </w:rPr>
        <w:t>2</w:t>
      </w:r>
      <w:r>
        <w:rPr>
          <w:rFonts w:ascii="仿宋" w:eastAsia="仿宋" w:hAnsi="仿宋" w:hint="eastAsia"/>
          <w:kern w:val="0"/>
          <w:sz w:val="32"/>
          <w:szCs w:val="32"/>
        </w:rPr>
        <w:t>年预算数相同。</w:t>
      </w:r>
    </w:p>
    <w:p w:rsidR="004E07B8" w:rsidRDefault="004E07B8" w:rsidP="004E07B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2.公务接待费0万元，比 202</w:t>
      </w:r>
      <w:r>
        <w:rPr>
          <w:rFonts w:ascii="仿宋" w:eastAsia="仿宋" w:hAnsi="仿宋"/>
          <w:kern w:val="0"/>
          <w:sz w:val="32"/>
          <w:szCs w:val="32"/>
        </w:rPr>
        <w:t>2</w:t>
      </w:r>
      <w:r>
        <w:rPr>
          <w:rFonts w:ascii="仿宋" w:eastAsia="仿宋" w:hAnsi="仿宋" w:hint="eastAsia"/>
          <w:kern w:val="0"/>
          <w:sz w:val="32"/>
          <w:szCs w:val="32"/>
        </w:rPr>
        <w:t xml:space="preserve"> 年预算数减少0万元，主要原因是</w:t>
      </w:r>
      <w:r>
        <w:rPr>
          <w:rFonts w:ascii="仿宋" w:eastAsia="仿宋" w:hAnsi="仿宋" w:hint="eastAsia"/>
          <w:sz w:val="32"/>
          <w:szCs w:val="32"/>
        </w:rPr>
        <w:t>此项</w:t>
      </w:r>
      <w:r>
        <w:rPr>
          <w:rFonts w:ascii="仿宋" w:eastAsia="仿宋" w:hAnsi="仿宋"/>
          <w:sz w:val="32"/>
          <w:szCs w:val="32"/>
        </w:rPr>
        <w:t>业务本单位不涉及</w:t>
      </w:r>
      <w:r>
        <w:rPr>
          <w:rFonts w:ascii="仿宋" w:eastAsia="仿宋" w:hAnsi="仿宋" w:hint="eastAsia"/>
          <w:kern w:val="0"/>
          <w:sz w:val="32"/>
          <w:szCs w:val="32"/>
        </w:rPr>
        <w:t>。</w:t>
      </w:r>
    </w:p>
    <w:p w:rsidR="004E07B8" w:rsidRDefault="004E07B8" w:rsidP="004E07B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3.公务用车购置及运行费0万元，比 202</w:t>
      </w:r>
      <w:r>
        <w:rPr>
          <w:rFonts w:ascii="仿宋" w:eastAsia="仿宋" w:hAnsi="仿宋"/>
          <w:kern w:val="0"/>
          <w:sz w:val="32"/>
          <w:szCs w:val="32"/>
        </w:rPr>
        <w:t>2</w:t>
      </w:r>
      <w:r>
        <w:rPr>
          <w:rFonts w:ascii="仿宋" w:eastAsia="仿宋" w:hAnsi="仿宋" w:hint="eastAsia"/>
          <w:kern w:val="0"/>
          <w:sz w:val="32"/>
          <w:szCs w:val="32"/>
        </w:rPr>
        <w:t>年预算数减</w:t>
      </w:r>
    </w:p>
    <w:p w:rsidR="004E07B8" w:rsidRDefault="004E07B8" w:rsidP="004E07B8">
      <w:pPr>
        <w:pStyle w:val="NewNewNewNew"/>
        <w:rPr>
          <w:rFonts w:ascii="仿宋" w:eastAsia="仿宋" w:hAnsi="仿宋"/>
          <w:kern w:val="0"/>
          <w:sz w:val="32"/>
          <w:szCs w:val="32"/>
        </w:rPr>
      </w:pPr>
      <w:r>
        <w:rPr>
          <w:rFonts w:ascii="仿宋" w:eastAsia="仿宋" w:hAnsi="仿宋" w:hint="eastAsia"/>
          <w:kern w:val="0"/>
          <w:sz w:val="32"/>
          <w:szCs w:val="32"/>
        </w:rPr>
        <w:t>少0万元。其中，公务用车运行维护费0万元，比 202</w:t>
      </w:r>
      <w:r>
        <w:rPr>
          <w:rFonts w:ascii="仿宋" w:eastAsia="仿宋" w:hAnsi="仿宋"/>
          <w:kern w:val="0"/>
          <w:sz w:val="32"/>
          <w:szCs w:val="32"/>
        </w:rPr>
        <w:t>2</w:t>
      </w:r>
      <w:r>
        <w:rPr>
          <w:rFonts w:ascii="仿宋" w:eastAsia="仿宋" w:hAnsi="仿宋" w:hint="eastAsia"/>
          <w:kern w:val="0"/>
          <w:sz w:val="32"/>
          <w:szCs w:val="32"/>
        </w:rPr>
        <w:t>年减少0万元，主要原因是</w:t>
      </w:r>
      <w:r>
        <w:rPr>
          <w:rFonts w:ascii="仿宋" w:eastAsia="仿宋" w:hAnsi="仿宋" w:hint="eastAsia"/>
          <w:sz w:val="32"/>
          <w:szCs w:val="32"/>
        </w:rPr>
        <w:t>此项</w:t>
      </w:r>
      <w:r>
        <w:rPr>
          <w:rFonts w:ascii="仿宋" w:eastAsia="仿宋" w:hAnsi="仿宋"/>
          <w:sz w:val="32"/>
          <w:szCs w:val="32"/>
        </w:rPr>
        <w:t>业务本单位不涉及</w:t>
      </w:r>
      <w:r>
        <w:rPr>
          <w:rFonts w:ascii="仿宋" w:eastAsia="仿宋" w:hAnsi="仿宋" w:hint="eastAsia"/>
          <w:kern w:val="0"/>
          <w:sz w:val="32"/>
          <w:szCs w:val="32"/>
        </w:rPr>
        <w:t>，公务用车购置 0万元，比202</w:t>
      </w:r>
      <w:r>
        <w:rPr>
          <w:rFonts w:ascii="仿宋" w:eastAsia="仿宋" w:hAnsi="仿宋"/>
          <w:kern w:val="0"/>
          <w:sz w:val="32"/>
          <w:szCs w:val="32"/>
        </w:rPr>
        <w:t>2</w:t>
      </w:r>
      <w:r>
        <w:rPr>
          <w:rFonts w:ascii="仿宋" w:eastAsia="仿宋" w:hAnsi="仿宋" w:hint="eastAsia"/>
          <w:kern w:val="0"/>
          <w:sz w:val="32"/>
          <w:szCs w:val="32"/>
        </w:rPr>
        <w:t>年减少0万元，主要原因是</w:t>
      </w:r>
      <w:r>
        <w:rPr>
          <w:rFonts w:ascii="仿宋" w:eastAsia="仿宋" w:hAnsi="仿宋" w:hint="eastAsia"/>
          <w:sz w:val="32"/>
          <w:szCs w:val="32"/>
        </w:rPr>
        <w:t>此项</w:t>
      </w:r>
      <w:r>
        <w:rPr>
          <w:rFonts w:ascii="仿宋" w:eastAsia="仿宋" w:hAnsi="仿宋"/>
          <w:sz w:val="32"/>
          <w:szCs w:val="32"/>
        </w:rPr>
        <w:t>业务本单位不涉及</w:t>
      </w:r>
      <w:r>
        <w:rPr>
          <w:rFonts w:ascii="仿宋" w:eastAsia="仿宋" w:hAnsi="仿宋" w:hint="eastAsia"/>
          <w:kern w:val="0"/>
          <w:sz w:val="32"/>
          <w:szCs w:val="32"/>
        </w:rPr>
        <w:t>。</w:t>
      </w:r>
    </w:p>
    <w:p w:rsidR="005C65C2" w:rsidRDefault="009625AB">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5C65C2" w:rsidRDefault="009625AB">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5C65C2" w:rsidRDefault="009625AB">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5C65C2" w:rsidRDefault="009625AB">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5C65C2" w:rsidRDefault="009625AB">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5C65C2" w:rsidRDefault="009625AB">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rsidR="004E07B8" w:rsidRDefault="004E07B8" w:rsidP="004E07B8">
      <w:pPr>
        <w:pStyle w:val="a7"/>
        <w:ind w:firstLine="64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3</w:t>
      </w:r>
      <w:r>
        <w:rPr>
          <w:rFonts w:ascii="仿宋" w:eastAsia="仿宋" w:hAnsi="仿宋" w:hint="eastAsia"/>
          <w:sz w:val="32"/>
          <w:szCs w:val="32"/>
        </w:rPr>
        <w:t>年部门本级1家行政单位以及0等0家参公管公事业单位的机关运行经费财政拨款预算0万元，比 202</w:t>
      </w:r>
      <w:r>
        <w:rPr>
          <w:rFonts w:ascii="仿宋" w:eastAsia="仿宋" w:hAnsi="仿宋"/>
          <w:sz w:val="32"/>
          <w:szCs w:val="32"/>
        </w:rPr>
        <w:t>2</w:t>
      </w:r>
      <w:r>
        <w:rPr>
          <w:rFonts w:ascii="仿宋" w:eastAsia="仿宋" w:hAnsi="仿宋" w:hint="eastAsia"/>
          <w:sz w:val="32"/>
          <w:szCs w:val="32"/>
        </w:rPr>
        <w:t>年预算增加0万元，增长0%，主要原因是此项</w:t>
      </w:r>
      <w:r>
        <w:rPr>
          <w:rFonts w:ascii="仿宋" w:eastAsia="仿宋" w:hAnsi="仿宋"/>
          <w:sz w:val="32"/>
          <w:szCs w:val="32"/>
        </w:rPr>
        <w:t>业务本单位不涉及</w:t>
      </w:r>
      <w:r>
        <w:rPr>
          <w:rFonts w:ascii="仿宋" w:eastAsia="仿宋" w:hAnsi="仿宋" w:hint="eastAsia"/>
          <w:sz w:val="32"/>
          <w:szCs w:val="32"/>
        </w:rPr>
        <w:t>。</w:t>
      </w:r>
    </w:p>
    <w:p w:rsidR="005C65C2" w:rsidRDefault="009625AB">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rsidR="004E07B8" w:rsidRDefault="004E07B8" w:rsidP="004E07B8">
      <w:pPr>
        <w:ind w:firstLineChars="200" w:firstLine="640"/>
        <w:jc w:val="left"/>
        <w:rPr>
          <w:rFonts w:ascii="仿宋" w:eastAsia="仿宋" w:hAnsi="仿宋"/>
          <w:sz w:val="32"/>
          <w:szCs w:val="32"/>
        </w:rPr>
      </w:pPr>
      <w:r>
        <w:rPr>
          <w:rFonts w:ascii="仿宋" w:eastAsia="仿宋" w:hAnsi="仿宋" w:hint="eastAsia"/>
          <w:sz w:val="32"/>
          <w:szCs w:val="32"/>
        </w:rPr>
        <w:lastRenderedPageBreak/>
        <w:t>202</w:t>
      </w:r>
      <w:r>
        <w:rPr>
          <w:rFonts w:ascii="仿宋" w:eastAsia="仿宋" w:hAnsi="仿宋"/>
          <w:sz w:val="32"/>
          <w:szCs w:val="32"/>
        </w:rPr>
        <w:t>3</w:t>
      </w:r>
      <w:r>
        <w:rPr>
          <w:rFonts w:ascii="仿宋" w:eastAsia="仿宋" w:hAnsi="仿宋" w:hint="eastAsia"/>
          <w:sz w:val="32"/>
          <w:szCs w:val="32"/>
        </w:rPr>
        <w:t>年政府采购预算总额0万元，其中：政府采购办公设备和其他设备预算0万元，政府采购工程预算0万元，政府采购服务预算0万元。</w:t>
      </w:r>
    </w:p>
    <w:p w:rsidR="005C65C2" w:rsidRDefault="009625A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bookmarkStart w:id="0" w:name="_GoBack"/>
      <w:bookmarkEnd w:id="0"/>
    </w:p>
    <w:p w:rsidR="004E07B8" w:rsidRDefault="009625AB" w:rsidP="004E07B8">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highlight w:val="yellow"/>
        </w:rPr>
        <w:t xml:space="preserve"> </w:t>
      </w:r>
      <w:r>
        <w:rPr>
          <w:rFonts w:ascii="仿宋" w:eastAsia="仿宋" w:hAnsi="仿宋" w:hint="eastAsia"/>
          <w:sz w:val="32"/>
          <w:szCs w:val="32"/>
          <w:highlight w:val="yellow"/>
        </w:rPr>
        <w:t>截至</w:t>
      </w:r>
      <w:r>
        <w:rPr>
          <w:rFonts w:ascii="仿宋" w:eastAsia="仿宋" w:hAnsi="仿宋" w:hint="eastAsia"/>
          <w:sz w:val="32"/>
          <w:szCs w:val="32"/>
          <w:highlight w:val="yellow"/>
        </w:rPr>
        <w:t>202</w:t>
      </w:r>
      <w:r>
        <w:rPr>
          <w:rFonts w:ascii="仿宋" w:eastAsia="仿宋" w:hAnsi="仿宋" w:hint="eastAsia"/>
          <w:sz w:val="32"/>
          <w:szCs w:val="32"/>
          <w:highlight w:val="yellow"/>
        </w:rPr>
        <w:t>3</w:t>
      </w:r>
      <w:r>
        <w:rPr>
          <w:rFonts w:ascii="仿宋" w:eastAsia="仿宋" w:hAnsi="仿宋" w:hint="eastAsia"/>
          <w:sz w:val="32"/>
          <w:szCs w:val="32"/>
          <w:highlight w:val="yellow"/>
        </w:rPr>
        <w:t>年</w:t>
      </w:r>
      <w:r>
        <w:rPr>
          <w:rFonts w:ascii="仿宋" w:eastAsia="仿宋" w:hAnsi="仿宋" w:hint="eastAsia"/>
          <w:sz w:val="32"/>
          <w:szCs w:val="32"/>
          <w:highlight w:val="yellow"/>
        </w:rPr>
        <w:t>1</w:t>
      </w:r>
      <w:r>
        <w:rPr>
          <w:rFonts w:ascii="仿宋" w:eastAsia="仿宋" w:hAnsi="仿宋" w:hint="eastAsia"/>
          <w:sz w:val="32"/>
          <w:szCs w:val="32"/>
          <w:highlight w:val="yellow"/>
        </w:rPr>
        <w:t>月，</w:t>
      </w:r>
      <w:r w:rsidR="004E07B8">
        <w:rPr>
          <w:rFonts w:ascii="仿宋" w:eastAsia="仿宋" w:hAnsi="仿宋" w:hint="eastAsia"/>
          <w:sz w:val="32"/>
          <w:szCs w:val="32"/>
        </w:rPr>
        <w:t>部门本级和所属各预算单位共有车辆0辆，其中，领导干部用车0辆、一般公务用车0辆,一般执法执勤用车0辆、特种专业技术用车0辆、其他用车0辆，价值200万元以上大型设备0台（套）。</w:t>
      </w:r>
    </w:p>
    <w:p w:rsidR="004E07B8" w:rsidRDefault="004E07B8" w:rsidP="004E07B8">
      <w:pPr>
        <w:pStyle w:val="a7"/>
        <w:ind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3</w:t>
      </w:r>
      <w:r>
        <w:rPr>
          <w:rFonts w:ascii="仿宋" w:eastAsia="仿宋" w:hAnsi="仿宋" w:hint="eastAsia"/>
          <w:sz w:val="32"/>
          <w:szCs w:val="32"/>
        </w:rPr>
        <w:t>年部门预算安排购置车辆及价值200万元以上大型设备0万元，其中此项</w:t>
      </w:r>
      <w:r>
        <w:rPr>
          <w:rFonts w:ascii="仿宋" w:eastAsia="仿宋" w:hAnsi="仿宋"/>
          <w:sz w:val="32"/>
          <w:szCs w:val="32"/>
        </w:rPr>
        <w:t>业务本单位不涉及</w:t>
      </w:r>
      <w:r>
        <w:rPr>
          <w:rFonts w:ascii="仿宋" w:eastAsia="仿宋" w:hAnsi="仿宋" w:hint="eastAsia"/>
          <w:sz w:val="32"/>
          <w:szCs w:val="32"/>
        </w:rPr>
        <w:t>。</w:t>
      </w:r>
    </w:p>
    <w:p w:rsidR="005C65C2" w:rsidRDefault="004E07B8" w:rsidP="004E07B8">
      <w:pPr>
        <w:pStyle w:val="a7"/>
        <w:ind w:firstLine="640"/>
        <w:jc w:val="left"/>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sidR="009625AB">
        <w:rPr>
          <w:rFonts w:ascii="楷体" w:eastAsia="楷体" w:hAnsi="楷体" w:hint="eastAsia"/>
          <w:sz w:val="32"/>
          <w:szCs w:val="32"/>
        </w:rPr>
        <w:t>预算项目绩效目标</w:t>
      </w:r>
      <w:r w:rsidR="009625AB">
        <w:rPr>
          <w:rFonts w:ascii="楷体" w:eastAsia="楷体" w:hAnsi="楷体" w:hint="eastAsia"/>
          <w:sz w:val="32"/>
          <w:szCs w:val="32"/>
        </w:rPr>
        <w:t>管理</w:t>
      </w:r>
      <w:r w:rsidR="009625AB">
        <w:rPr>
          <w:rFonts w:ascii="楷体" w:eastAsia="楷体" w:hAnsi="楷体" w:hint="eastAsia"/>
          <w:sz w:val="32"/>
          <w:szCs w:val="32"/>
        </w:rPr>
        <w:t>情况</w:t>
      </w:r>
    </w:p>
    <w:p w:rsidR="004E07B8" w:rsidRDefault="009625AB" w:rsidP="004E07B8">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 xml:space="preserve">   </w:t>
      </w:r>
      <w:r w:rsidR="004E07B8">
        <w:rPr>
          <w:rFonts w:ascii="仿宋" w:eastAsia="仿宋" w:hAnsi="仿宋" w:hint="eastAsia"/>
          <w:sz w:val="32"/>
          <w:szCs w:val="32"/>
        </w:rPr>
        <w:t>按照全面实施预算绩效管理的要求，结合本部门职能和重点工作，202</w:t>
      </w:r>
      <w:r w:rsidR="004E07B8">
        <w:rPr>
          <w:rFonts w:ascii="仿宋" w:eastAsia="仿宋" w:hAnsi="仿宋"/>
          <w:sz w:val="32"/>
          <w:szCs w:val="32"/>
        </w:rPr>
        <w:t>3</w:t>
      </w:r>
      <w:r w:rsidR="004E07B8">
        <w:rPr>
          <w:rFonts w:ascii="仿宋" w:eastAsia="仿宋" w:hAnsi="仿宋" w:hint="eastAsia"/>
          <w:sz w:val="32"/>
          <w:szCs w:val="32"/>
        </w:rPr>
        <w:t>年确定 0个部门本级预算项目，涉及金额 0万元，项目内容为0主要目标为0。同时，将预算项目绩效目标进一步细化为绩效指标和指标值（附预算项目绩效目标申报表）。</w:t>
      </w:r>
    </w:p>
    <w:p w:rsidR="005C65C2" w:rsidRPr="004E07B8" w:rsidRDefault="005C65C2" w:rsidP="004E07B8">
      <w:pPr>
        <w:jc w:val="left"/>
        <w:rPr>
          <w:rFonts w:ascii="仿宋" w:eastAsia="仿宋" w:hAnsi="仿宋"/>
          <w:sz w:val="32"/>
          <w:szCs w:val="32"/>
        </w:rPr>
      </w:pPr>
    </w:p>
    <w:p w:rsidR="005C65C2" w:rsidRDefault="009625AB">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lastRenderedPageBreak/>
        <w:t>三、国有资本经营预算拨款收入：指本级财政通过当年国有资本经营预算拨付的资金。</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、年初结转和结余：指以前年度尚未完成、结转到本年仍按原规定用途继续使用的资金，或项目已完成等产生的结余资金。</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、年末结转和结余：指事业单位按有关规定结转到下年或以后年度继续使用的资金，或项目已完成等产生的结余资金。</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w:t>
      </w:r>
      <w:r>
        <w:rPr>
          <w:rFonts w:ascii="仿宋_GB2312" w:eastAsia="仿宋_GB2312" w:hint="eastAsia"/>
          <w:sz w:val="32"/>
          <w:szCs w:val="32"/>
        </w:rPr>
        <w:lastRenderedPageBreak/>
        <w:t>理的事业单位）运行用于购买货物</w:t>
      </w:r>
      <w:r>
        <w:rPr>
          <w:rFonts w:ascii="仿宋_GB2312" w:eastAsia="仿宋_GB2312" w:hint="eastAsia"/>
          <w:sz w:val="32"/>
          <w:szCs w:val="32"/>
        </w:rPr>
        <w:t>和服务的各项资金，包括办公及印刷费、邮电费、差旅费、会议费、福利费、日常维修费、专用材料及一般设备购置费、办公用房水电费、办公用房取暖费、办公用房物业管理费、公务用车运行维护费以及其他费用。</w:t>
      </w:r>
    </w:p>
    <w:p w:rsidR="005C65C2" w:rsidRDefault="009625AB">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5C65C2" w:rsidRDefault="009625AB">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5C65C2" w:rsidRDefault="005C65C2">
      <w:pPr>
        <w:ind w:firstLineChars="200" w:firstLine="640"/>
        <w:rPr>
          <w:rFonts w:ascii="仿宋_GB2312" w:eastAsia="仿宋_GB2312"/>
          <w:sz w:val="32"/>
          <w:szCs w:val="32"/>
        </w:rPr>
      </w:pPr>
    </w:p>
    <w:p w:rsidR="005C65C2" w:rsidRDefault="009625AB">
      <w:pPr>
        <w:jc w:val="left"/>
        <w:rPr>
          <w:rFonts w:ascii="仿宋" w:eastAsia="仿宋" w:hAnsi="仿宋"/>
          <w:sz w:val="32"/>
          <w:szCs w:val="32"/>
        </w:rPr>
      </w:pPr>
      <w:r>
        <w:rPr>
          <w:rFonts w:ascii="仿宋" w:eastAsia="仿宋" w:hAnsi="仿宋" w:hint="eastAsia"/>
          <w:sz w:val="32"/>
          <w:szCs w:val="32"/>
        </w:rPr>
        <w:t xml:space="preserve"> </w:t>
      </w:r>
    </w:p>
    <w:p w:rsidR="005C65C2" w:rsidRDefault="005C65C2">
      <w:pPr>
        <w:jc w:val="left"/>
        <w:rPr>
          <w:rFonts w:ascii="仿宋" w:eastAsia="仿宋" w:hAnsi="仿宋"/>
          <w:sz w:val="32"/>
          <w:szCs w:val="32"/>
        </w:rPr>
      </w:pPr>
    </w:p>
    <w:p w:rsidR="005C65C2" w:rsidRDefault="005C65C2">
      <w:pPr>
        <w:jc w:val="left"/>
        <w:rPr>
          <w:rFonts w:ascii="仿宋" w:eastAsia="仿宋" w:hAnsi="仿宋"/>
          <w:sz w:val="32"/>
          <w:szCs w:val="32"/>
        </w:rPr>
      </w:pPr>
    </w:p>
    <w:p w:rsidR="005C65C2" w:rsidRDefault="009625AB">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5C65C2" w:rsidRDefault="009625AB">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w:t>
      </w:r>
      <w:r>
        <w:rPr>
          <w:rFonts w:ascii="仿宋" w:eastAsia="仿宋" w:hAnsi="仿宋" w:hint="eastAsia"/>
          <w:sz w:val="32"/>
          <w:szCs w:val="32"/>
        </w:rPr>
        <w:t>算表套表（</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5C65C2" w:rsidRDefault="005C65C2">
      <w:pPr>
        <w:rPr>
          <w:rFonts w:ascii="仿宋" w:eastAsia="仿宋" w:hAnsi="仿宋"/>
          <w:sz w:val="32"/>
          <w:szCs w:val="32"/>
        </w:rPr>
      </w:pPr>
    </w:p>
    <w:p w:rsidR="005C65C2" w:rsidRDefault="009625AB">
      <w:pPr>
        <w:rPr>
          <w:rFonts w:ascii="仿宋" w:eastAsia="仿宋" w:hAnsi="仿宋"/>
          <w:b/>
          <w:sz w:val="32"/>
          <w:szCs w:val="32"/>
        </w:rPr>
      </w:pPr>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p>
    <w:sectPr w:rsidR="005C65C2">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5AB" w:rsidRDefault="009625AB" w:rsidP="00C47C4C">
      <w:r>
        <w:separator/>
      </w:r>
    </w:p>
  </w:endnote>
  <w:endnote w:type="continuationSeparator" w:id="0">
    <w:p w:rsidR="009625AB" w:rsidRDefault="009625AB" w:rsidP="00C4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5AB" w:rsidRDefault="009625AB" w:rsidP="00C47C4C">
      <w:r>
        <w:separator/>
      </w:r>
    </w:p>
  </w:footnote>
  <w:footnote w:type="continuationSeparator" w:id="0">
    <w:p w:rsidR="009625AB" w:rsidRDefault="009625AB" w:rsidP="00C47C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4E07B8"/>
    <w:rsid w:val="00567D16"/>
    <w:rsid w:val="00572D27"/>
    <w:rsid w:val="00576DB1"/>
    <w:rsid w:val="0059597A"/>
    <w:rsid w:val="005C384D"/>
    <w:rsid w:val="005C65C2"/>
    <w:rsid w:val="005F0428"/>
    <w:rsid w:val="00622E82"/>
    <w:rsid w:val="00722D32"/>
    <w:rsid w:val="00740031"/>
    <w:rsid w:val="00745992"/>
    <w:rsid w:val="00746DAF"/>
    <w:rsid w:val="007663EF"/>
    <w:rsid w:val="00770198"/>
    <w:rsid w:val="0079485E"/>
    <w:rsid w:val="007B276D"/>
    <w:rsid w:val="007D3846"/>
    <w:rsid w:val="00806CC6"/>
    <w:rsid w:val="00815C4B"/>
    <w:rsid w:val="008B501D"/>
    <w:rsid w:val="00942596"/>
    <w:rsid w:val="009625AB"/>
    <w:rsid w:val="00971A2E"/>
    <w:rsid w:val="009A3FBB"/>
    <w:rsid w:val="009C3948"/>
    <w:rsid w:val="009E4C36"/>
    <w:rsid w:val="00A12A00"/>
    <w:rsid w:val="00A22FDE"/>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047B0"/>
    <w:rsid w:val="00C37526"/>
    <w:rsid w:val="00C47C4C"/>
    <w:rsid w:val="00C61D37"/>
    <w:rsid w:val="00CB2087"/>
    <w:rsid w:val="00CC2C0E"/>
    <w:rsid w:val="00CE431D"/>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FD401"/>
  <w15:docId w15:val="{3E6A6065-BDC2-4EDB-BDC7-4696CAF5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 w:type="paragraph" w:styleId="a8">
    <w:name w:val="Balloon Text"/>
    <w:basedOn w:val="a"/>
    <w:link w:val="a9"/>
    <w:uiPriority w:val="99"/>
    <w:semiHidden/>
    <w:unhideWhenUsed/>
    <w:rsid w:val="00CE431D"/>
    <w:rPr>
      <w:sz w:val="18"/>
      <w:szCs w:val="18"/>
    </w:rPr>
  </w:style>
  <w:style w:type="character" w:customStyle="1" w:styleId="a9">
    <w:name w:val="批注框文本 字符"/>
    <w:basedOn w:val="a0"/>
    <w:link w:val="a8"/>
    <w:uiPriority w:val="99"/>
    <w:semiHidden/>
    <w:rsid w:val="00CE431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502</Words>
  <Characters>2868</Characters>
  <Application>Microsoft Office Word</Application>
  <DocSecurity>0</DocSecurity>
  <Lines>23</Lines>
  <Paragraphs>6</Paragraphs>
  <ScaleCrop>false</ScaleCrop>
  <Company>Microsoft</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61</cp:revision>
  <cp:lastPrinted>2023-01-16T06:17:00Z</cp:lastPrinted>
  <dcterms:created xsi:type="dcterms:W3CDTF">2018-01-03T01:07:00Z</dcterms:created>
  <dcterms:modified xsi:type="dcterms:W3CDTF">2023-01-16T06:18:00Z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