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蛟河市招生考试服务中心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二〇二三年一月十六日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蛟河市招生考试服务中心</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蛟河市招生考试服务中心</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1989</w:t>
      </w:r>
      <w:r>
        <w:rPr>
          <w:rFonts w:hint="eastAsia" w:ascii="仿宋" w:hAnsi="仿宋" w:eastAsia="仿宋"/>
          <w:bCs/>
          <w:kern w:val="0"/>
          <w:sz w:val="32"/>
          <w:szCs w:val="32"/>
          <w:highlight w:val="none"/>
        </w:rPr>
        <w:t>年</w:t>
      </w:r>
    </w:p>
    <w:p>
      <w:pPr>
        <w:pStyle w:val="10"/>
        <w:widowControl/>
        <w:spacing w:line="620" w:lineRule="exact"/>
        <w:ind w:left="650" w:leftChars="304" w:hanging="12" w:hangingChars="4"/>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bCs/>
          <w:kern w:val="0"/>
          <w:sz w:val="32"/>
          <w:szCs w:val="32"/>
          <w:highlight w:val="none"/>
          <w:lang w:val="en-US" w:eastAsia="zh-CN"/>
        </w:rPr>
        <w:t>:</w:t>
      </w:r>
      <w:r>
        <w:rPr>
          <w:rFonts w:hint="eastAsia" w:ascii="仿宋" w:hAnsi="仿宋" w:eastAsia="仿宋"/>
          <w:kern w:val="0"/>
          <w:sz w:val="32"/>
          <w:szCs w:val="32"/>
          <w:highlight w:val="none"/>
          <w:lang w:val="en-US" w:eastAsia="zh-CN"/>
        </w:rPr>
        <w:t>蛟河市招生考试服务中心</w:t>
      </w:r>
      <w:r>
        <w:rPr>
          <w:rFonts w:hint="eastAsia" w:ascii="仿宋" w:hAnsi="仿宋" w:eastAsia="仿宋"/>
          <w:kern w:val="0"/>
          <w:sz w:val="32"/>
          <w:szCs w:val="32"/>
          <w:highlight w:val="none"/>
        </w:rPr>
        <w:t>是</w:t>
      </w:r>
      <w:r>
        <w:rPr>
          <w:rFonts w:hint="eastAsia" w:ascii="仿宋" w:hAnsi="仿宋" w:eastAsia="仿宋"/>
          <w:kern w:val="0"/>
          <w:sz w:val="32"/>
          <w:szCs w:val="32"/>
          <w:highlight w:val="none"/>
          <w:lang w:val="en-US" w:eastAsia="zh-CN"/>
        </w:rPr>
        <w:t>全额拨款事业单位。</w:t>
      </w: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负责中考、高考、学业考试等工作。</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宣传国家、省、市、县各级招生办工作的方针政策和规定，负责组织各类招生的报名、考试、录取工作，负责自学考试的毕业证办理工作</w:t>
      </w:r>
      <w:r>
        <w:rPr>
          <w:rFonts w:hint="eastAsia" w:ascii="仿宋" w:hAnsi="仿宋" w:eastAsia="仿宋"/>
          <w:kern w:val="0"/>
          <w:sz w:val="32"/>
          <w:szCs w:val="32"/>
          <w:highlight w:val="none"/>
        </w:rPr>
        <w:t>。</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中考办公室</w:t>
      </w:r>
      <w:r>
        <w:rPr>
          <w:rFonts w:hint="eastAsia" w:ascii="仿宋" w:hAnsi="仿宋" w:eastAsia="仿宋"/>
          <w:kern w:val="0"/>
          <w:szCs w:val="32"/>
          <w:highlight w:val="none"/>
        </w:rPr>
        <w:t>、</w:t>
      </w:r>
      <w:r>
        <w:rPr>
          <w:rFonts w:hint="eastAsia" w:ascii="仿宋" w:hAnsi="仿宋" w:eastAsia="仿宋"/>
          <w:kern w:val="0"/>
          <w:szCs w:val="32"/>
          <w:highlight w:val="none"/>
          <w:lang w:val="en-US" w:eastAsia="zh-CN"/>
        </w:rPr>
        <w:t>高考办公室</w:t>
      </w:r>
      <w:r>
        <w:rPr>
          <w:rFonts w:hint="eastAsia" w:ascii="仿宋" w:hAnsi="仿宋" w:eastAsia="仿宋"/>
          <w:kern w:val="0"/>
          <w:szCs w:val="32"/>
          <w:highlight w:val="none"/>
        </w:rPr>
        <w:t>、</w:t>
      </w:r>
      <w:r>
        <w:rPr>
          <w:rFonts w:hint="eastAsia" w:ascii="仿宋" w:hAnsi="仿宋" w:eastAsia="仿宋"/>
          <w:kern w:val="0"/>
          <w:szCs w:val="32"/>
          <w:highlight w:val="none"/>
          <w:lang w:val="en-US" w:eastAsia="zh-CN"/>
        </w:rPr>
        <w:t>学业考试办公室、后勤管理办公室</w:t>
      </w:r>
      <w:r>
        <w:rPr>
          <w:rFonts w:hint="eastAsia" w:ascii="仿宋" w:hAnsi="仿宋" w:eastAsia="仿宋"/>
          <w:kern w:val="0"/>
          <w:szCs w:val="32"/>
          <w:highlight w:val="none"/>
        </w:rPr>
        <w:t>；</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7</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12</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127.18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49.11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本年度预算项目减少 </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78.07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bookmarkStart w:id="0" w:name="_GoBack"/>
      <w:bookmarkEnd w:id="0"/>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78.07万元，占100%；上年结转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xx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78.07 万元，上年结转 0万元。支出包括：教育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59.59</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6.68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6.89</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pStyle w:val="11"/>
        <w:ind w:firstLine="640" w:firstLineChars="200"/>
        <w:rPr>
          <w:rFonts w:ascii="仿宋" w:hAnsi="仿宋" w:eastAsia="仿宋"/>
          <w:sz w:val="32"/>
          <w:szCs w:val="32"/>
          <w:highlight w:val="none"/>
        </w:rPr>
      </w:pP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78.07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73.34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4.73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6.06</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 xml:space="preserve"> 59.59 万元，76.3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保证各类考试正常运转基本支出。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6.68 万元，占8.6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单位职工基本养老保险、失业保险、工伤保险等。</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卫生健康（类）支出6.89万元，占8.8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单位职工基本医疗保险。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住房保障（类）支出4.9万元，占6.3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单位职工住房公积金。</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 78.07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73.34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4.73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本单位无公务接待费</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本单位无公务用车</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ind w:left="72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本单位无机关运行经费。</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E0ZTdjMWZmMTk5ZTczY2M4YjdkZmRmZDY4ZTBmY2E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8768E"/>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B732D"/>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CA14F80"/>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DE96EFA"/>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F0137F4"/>
    <w:rsid w:val="70EF2762"/>
    <w:rsid w:val="71201EF9"/>
    <w:rsid w:val="716F5053"/>
    <w:rsid w:val="729A1F96"/>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2718</Words>
  <Characters>2947</Characters>
  <Lines>19</Lines>
  <Paragraphs>5</Paragraphs>
  <TotalTime>16</TotalTime>
  <ScaleCrop>false</ScaleCrop>
  <LinksUpToDate>false</LinksUpToDate>
  <CharactersWithSpaces>3085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╰ぶ孤ヴ狼_/</cp:lastModifiedBy>
  <cp:lastPrinted>2023-01-16T03:01:10Z</cp:lastPrinted>
  <dcterms:modified xsi:type="dcterms:W3CDTF">2023-01-16T03:06:58Z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015E53AB75C04A42A540DA5266089B66</vt:lpwstr>
  </property>
</Properties>
</file>